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tblInd w:w="-815" w:type="dxa"/>
        <w:tblLook w:val="04A0" w:firstRow="1" w:lastRow="0" w:firstColumn="1" w:lastColumn="0" w:noHBand="0" w:noVBand="1"/>
      </w:tblPr>
      <w:tblGrid>
        <w:gridCol w:w="3969"/>
        <w:gridCol w:w="5751"/>
      </w:tblGrid>
      <w:tr w:rsidR="00072F3E" w:rsidRPr="00072F3E" w14:paraId="02D355E0" w14:textId="77777777" w:rsidTr="001F287D">
        <w:tc>
          <w:tcPr>
            <w:tcW w:w="9720" w:type="dxa"/>
            <w:gridSpan w:val="2"/>
            <w:vAlign w:val="center"/>
          </w:tcPr>
          <w:p w14:paraId="58C46E96" w14:textId="7108F460" w:rsidR="00072F3E" w:rsidRPr="00072F3E" w:rsidRDefault="00072F3E" w:rsidP="00422343">
            <w:pPr>
              <w:keepNext/>
              <w:keepLines/>
              <w:widowControl w:val="0"/>
              <w:spacing w:before="480"/>
              <w:outlineLvl w:val="0"/>
              <w:rPr>
                <w:rFonts w:eastAsiaTheme="majorEastAsia" w:cs="Arial"/>
                <w:b/>
                <w:bCs/>
                <w:spacing w:val="4"/>
                <w:szCs w:val="22"/>
              </w:rPr>
            </w:pPr>
            <w:r>
              <w:rPr>
                <w:rFonts w:eastAsiaTheme="majorEastAsia" w:cs="Arial"/>
                <w:b/>
                <w:bCs/>
                <w:spacing w:val="4"/>
                <w:szCs w:val="22"/>
              </w:rPr>
              <w:t>See, Test &amp; Treat</w:t>
            </w:r>
            <w:r w:rsidRPr="00072F3E">
              <w:rPr>
                <w:rFonts w:eastAsiaTheme="majorEastAsia" w:cs="Arial"/>
                <w:b/>
                <w:bCs/>
                <w:spacing w:val="4"/>
                <w:sz w:val="20"/>
                <w:szCs w:val="20"/>
                <w:vertAlign w:val="superscript"/>
              </w:rPr>
              <w:t>®</w:t>
            </w:r>
            <w:r>
              <w:rPr>
                <w:rFonts w:eastAsiaTheme="majorEastAsia" w:cs="Arial"/>
                <w:b/>
                <w:bCs/>
                <w:spacing w:val="4"/>
                <w:szCs w:val="22"/>
              </w:rPr>
              <w:t xml:space="preserve"> Program Planning </w:t>
            </w:r>
            <w:r w:rsidR="00251E13">
              <w:rPr>
                <w:rFonts w:eastAsiaTheme="majorEastAsia" w:cs="Arial"/>
                <w:b/>
                <w:bCs/>
                <w:spacing w:val="4"/>
                <w:szCs w:val="22"/>
              </w:rPr>
              <w:t>Checklist</w:t>
            </w:r>
            <w:r w:rsidR="009044E3">
              <w:rPr>
                <w:rFonts w:eastAsiaTheme="majorEastAsia" w:cs="Arial"/>
                <w:b/>
                <w:bCs/>
                <w:spacing w:val="4"/>
                <w:szCs w:val="22"/>
              </w:rPr>
              <w:t xml:space="preserve"> </w:t>
            </w:r>
            <w:r w:rsidR="002F32F9" w:rsidRPr="002F32F9">
              <w:rPr>
                <w:rFonts w:eastAsiaTheme="majorEastAsia" w:cs="Arial"/>
                <w:spacing w:val="4"/>
                <w:szCs w:val="22"/>
              </w:rPr>
              <w:t>(It is suggested that programs should be held in April at the Earliest in order to ensure enough time for planning)</w:t>
            </w:r>
          </w:p>
        </w:tc>
      </w:tr>
      <w:tr w:rsidR="00251E13" w:rsidRPr="00072F3E" w14:paraId="5C61162C" w14:textId="77777777" w:rsidTr="000A117D">
        <w:trPr>
          <w:trHeight w:val="350"/>
        </w:trPr>
        <w:tc>
          <w:tcPr>
            <w:tcW w:w="3969" w:type="dxa"/>
            <w:vAlign w:val="center"/>
          </w:tcPr>
          <w:p w14:paraId="410B8615" w14:textId="77777777" w:rsidR="00251E13" w:rsidRPr="00072F3E" w:rsidRDefault="00251E13" w:rsidP="00422343">
            <w:pPr>
              <w:keepNext/>
              <w:keepLines/>
              <w:widowControl w:val="0"/>
              <w:spacing w:before="480"/>
              <w:outlineLvl w:val="0"/>
              <w:rPr>
                <w:rFonts w:eastAsiaTheme="majorEastAsia" w:cs="Arial"/>
                <w:b/>
                <w:bCs/>
                <w:spacing w:val="4"/>
                <w:szCs w:val="22"/>
              </w:rPr>
            </w:pPr>
            <w:r w:rsidRPr="00072F3E">
              <w:rPr>
                <w:rFonts w:eastAsiaTheme="majorEastAsia" w:cs="Arial"/>
                <w:b/>
                <w:bCs/>
                <w:spacing w:val="4"/>
                <w:szCs w:val="22"/>
              </w:rPr>
              <w:t>Action</w:t>
            </w:r>
          </w:p>
        </w:tc>
        <w:tc>
          <w:tcPr>
            <w:tcW w:w="5751" w:type="dxa"/>
            <w:vAlign w:val="center"/>
          </w:tcPr>
          <w:p w14:paraId="7223A440" w14:textId="77777777" w:rsidR="00251E13" w:rsidRPr="00072F3E" w:rsidRDefault="00251E13" w:rsidP="00422343">
            <w:pPr>
              <w:keepNext/>
              <w:keepLines/>
              <w:widowControl w:val="0"/>
              <w:spacing w:before="480"/>
              <w:outlineLvl w:val="0"/>
              <w:rPr>
                <w:rFonts w:eastAsiaTheme="majorEastAsia" w:cs="Arial"/>
                <w:b/>
                <w:bCs/>
                <w:spacing w:val="4"/>
                <w:szCs w:val="22"/>
              </w:rPr>
            </w:pPr>
            <w:r w:rsidRPr="00072F3E">
              <w:rPr>
                <w:rFonts w:eastAsiaTheme="majorEastAsia" w:cs="Arial"/>
                <w:b/>
                <w:bCs/>
                <w:spacing w:val="4"/>
                <w:szCs w:val="22"/>
              </w:rPr>
              <w:t>Notes/Status</w:t>
            </w:r>
          </w:p>
        </w:tc>
      </w:tr>
      <w:tr w:rsidR="00AF52F8" w:rsidRPr="00AF52F8" w14:paraId="61C11A04" w14:textId="77777777" w:rsidTr="00AF52F8">
        <w:tc>
          <w:tcPr>
            <w:tcW w:w="3969" w:type="dxa"/>
            <w:shd w:val="clear" w:color="auto" w:fill="FFFF00"/>
          </w:tcPr>
          <w:p w14:paraId="01301420" w14:textId="0762A57A" w:rsidR="00AF52F8" w:rsidRPr="00AF52F8" w:rsidRDefault="00AF52F8" w:rsidP="004223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szCs w:val="22"/>
              </w:rPr>
            </w:pPr>
            <w:r w:rsidRPr="00AF52F8">
              <w:rPr>
                <w:rFonts w:cs="Arial"/>
                <w:b/>
                <w:bCs/>
                <w:szCs w:val="22"/>
                <w:highlight w:val="yellow"/>
              </w:rPr>
              <w:t>GENERAL</w:t>
            </w:r>
          </w:p>
        </w:tc>
        <w:tc>
          <w:tcPr>
            <w:tcW w:w="5751" w:type="dxa"/>
            <w:shd w:val="clear" w:color="auto" w:fill="FFFF00"/>
          </w:tcPr>
          <w:p w14:paraId="2C80BC35" w14:textId="77777777" w:rsidR="00AF52F8" w:rsidRPr="00AF52F8" w:rsidRDefault="00AF52F8" w:rsidP="00422343">
            <w:pPr>
              <w:keepNext/>
              <w:keepLines/>
              <w:widowControl w:val="0"/>
              <w:outlineLvl w:val="0"/>
              <w:rPr>
                <w:rFonts w:eastAsiaTheme="majorEastAsia" w:cs="Arial"/>
                <w:b/>
                <w:bCs/>
                <w:spacing w:val="4"/>
                <w:szCs w:val="22"/>
              </w:rPr>
            </w:pPr>
          </w:p>
        </w:tc>
      </w:tr>
      <w:tr w:rsidR="00251E13" w:rsidRPr="00072F3E" w14:paraId="5581D7E2" w14:textId="77777777" w:rsidTr="00251E13">
        <w:tc>
          <w:tcPr>
            <w:tcW w:w="3969" w:type="dxa"/>
          </w:tcPr>
          <w:p w14:paraId="74A5B5DF" w14:textId="2008C1B7" w:rsidR="00251E13" w:rsidRPr="00072F3E" w:rsidRDefault="00251E13" w:rsidP="004223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spacing w:val="4"/>
                <w:szCs w:val="22"/>
              </w:rPr>
            </w:pPr>
            <w:r>
              <w:rPr>
                <w:rFonts w:cs="Arial"/>
                <w:szCs w:val="22"/>
              </w:rPr>
              <w:t>Identify priority population</w:t>
            </w:r>
          </w:p>
        </w:tc>
        <w:tc>
          <w:tcPr>
            <w:tcW w:w="5751" w:type="dxa"/>
          </w:tcPr>
          <w:p w14:paraId="143F252C" w14:textId="77777777" w:rsidR="00251E13" w:rsidRPr="00072F3E" w:rsidRDefault="00251E13" w:rsidP="00422343">
            <w:pPr>
              <w:keepNext/>
              <w:keepLines/>
              <w:widowControl w:val="0"/>
              <w:outlineLvl w:val="0"/>
              <w:rPr>
                <w:rFonts w:eastAsiaTheme="majorEastAsia" w:cs="Arial"/>
                <w:bCs/>
                <w:spacing w:val="4"/>
                <w:szCs w:val="22"/>
              </w:rPr>
            </w:pP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separate"/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end"/>
            </w:r>
          </w:p>
        </w:tc>
      </w:tr>
      <w:tr w:rsidR="00251E13" w:rsidRPr="00072F3E" w14:paraId="75C96DF4" w14:textId="77777777" w:rsidTr="00251E13">
        <w:tc>
          <w:tcPr>
            <w:tcW w:w="3969" w:type="dxa"/>
          </w:tcPr>
          <w:p w14:paraId="538A0781" w14:textId="2DCC33B1" w:rsidR="00251E13" w:rsidRPr="00251E13" w:rsidRDefault="00251E13" w:rsidP="004223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Finalize location</w:t>
            </w:r>
          </w:p>
        </w:tc>
        <w:tc>
          <w:tcPr>
            <w:tcW w:w="5751" w:type="dxa"/>
          </w:tcPr>
          <w:p w14:paraId="714EC431" w14:textId="77777777" w:rsidR="00251E13" w:rsidRPr="00072F3E" w:rsidRDefault="00251E13" w:rsidP="00422343">
            <w:pPr>
              <w:keepNext/>
              <w:keepLines/>
              <w:widowControl w:val="0"/>
              <w:outlineLvl w:val="0"/>
              <w:rPr>
                <w:rFonts w:eastAsiaTheme="majorEastAsia" w:cs="Arial"/>
                <w:bCs/>
                <w:spacing w:val="4"/>
                <w:szCs w:val="22"/>
              </w:rPr>
            </w:pP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separate"/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end"/>
            </w:r>
          </w:p>
        </w:tc>
      </w:tr>
      <w:tr w:rsidR="00251E13" w:rsidRPr="00072F3E" w14:paraId="0CC1B1D9" w14:textId="77777777" w:rsidTr="00251E13">
        <w:tc>
          <w:tcPr>
            <w:tcW w:w="3969" w:type="dxa"/>
          </w:tcPr>
          <w:p w14:paraId="5AE91851" w14:textId="763683A4" w:rsidR="00251E13" w:rsidRPr="00072F3E" w:rsidRDefault="00251E13" w:rsidP="004223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spacing w:val="4"/>
                <w:szCs w:val="22"/>
              </w:rPr>
            </w:pPr>
            <w:r>
              <w:rPr>
                <w:rFonts w:cs="Arial"/>
                <w:szCs w:val="22"/>
              </w:rPr>
              <w:t>Finalize date</w:t>
            </w:r>
            <w:r w:rsidR="00015CA4">
              <w:rPr>
                <w:rFonts w:cs="Arial"/>
                <w:szCs w:val="22"/>
              </w:rPr>
              <w:t>/dates</w:t>
            </w:r>
            <w:r>
              <w:rPr>
                <w:rFonts w:cs="Arial"/>
                <w:szCs w:val="22"/>
              </w:rPr>
              <w:t xml:space="preserve"> and </w:t>
            </w:r>
            <w:r w:rsidRPr="00072F3E">
              <w:rPr>
                <w:rFonts w:cs="Arial"/>
                <w:szCs w:val="22"/>
              </w:rPr>
              <w:t>timing</w:t>
            </w:r>
            <w:r w:rsidR="00015CA4">
              <w:rPr>
                <w:rFonts w:cs="Arial"/>
                <w:szCs w:val="22"/>
              </w:rPr>
              <w:t>/timings</w:t>
            </w:r>
            <w:r w:rsidRPr="00072F3E">
              <w:rPr>
                <w:rFonts w:cs="Arial"/>
                <w:szCs w:val="22"/>
              </w:rPr>
              <w:t xml:space="preserve"> for the event that works best for community. Consider holidays, weather, etc.</w:t>
            </w:r>
          </w:p>
        </w:tc>
        <w:tc>
          <w:tcPr>
            <w:tcW w:w="5751" w:type="dxa"/>
          </w:tcPr>
          <w:p w14:paraId="3B56D1F7" w14:textId="77777777" w:rsidR="00251E13" w:rsidRPr="00072F3E" w:rsidRDefault="00251E13" w:rsidP="00422343">
            <w:pPr>
              <w:keepNext/>
              <w:keepLines/>
              <w:widowControl w:val="0"/>
              <w:outlineLvl w:val="0"/>
              <w:rPr>
                <w:rFonts w:eastAsiaTheme="majorEastAsia" w:cs="Arial"/>
                <w:bCs/>
                <w:spacing w:val="4"/>
                <w:szCs w:val="22"/>
              </w:rPr>
            </w:pP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separate"/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end"/>
            </w:r>
          </w:p>
        </w:tc>
      </w:tr>
      <w:tr w:rsidR="00251E13" w:rsidRPr="00072F3E" w14:paraId="42F8ADFF" w14:textId="77777777" w:rsidTr="00251E13">
        <w:tc>
          <w:tcPr>
            <w:tcW w:w="3969" w:type="dxa"/>
          </w:tcPr>
          <w:p w14:paraId="42B3E397" w14:textId="2DDCBE88" w:rsidR="00251E13" w:rsidRPr="00072F3E" w:rsidRDefault="00015CA4" w:rsidP="00422343">
            <w:pPr>
              <w:keepNext/>
              <w:keepLines/>
              <w:widowControl w:val="0"/>
              <w:spacing w:line="276" w:lineRule="auto"/>
              <w:outlineLvl w:val="0"/>
              <w:rPr>
                <w:rFonts w:eastAsiaTheme="majorEastAsia" w:cs="Arial"/>
                <w:bCs/>
                <w:spacing w:val="4"/>
                <w:szCs w:val="22"/>
              </w:rPr>
            </w:pPr>
            <w:r>
              <w:rPr>
                <w:rFonts w:eastAsiaTheme="majorEastAsia" w:cs="Arial"/>
                <w:bCs/>
                <w:spacing w:val="4"/>
                <w:szCs w:val="22"/>
              </w:rPr>
              <w:t>Identify a location/locations</w:t>
            </w:r>
            <w:r w:rsidR="00251E13" w:rsidRPr="00072F3E">
              <w:rPr>
                <w:rFonts w:eastAsiaTheme="majorEastAsia" w:cs="Arial"/>
                <w:bCs/>
                <w:spacing w:val="4"/>
                <w:szCs w:val="22"/>
              </w:rPr>
              <w:t xml:space="preserve"> to hold the program</w:t>
            </w:r>
          </w:p>
        </w:tc>
        <w:tc>
          <w:tcPr>
            <w:tcW w:w="5751" w:type="dxa"/>
          </w:tcPr>
          <w:p w14:paraId="0A2EDD9E" w14:textId="77777777" w:rsidR="00251E13" w:rsidRPr="00072F3E" w:rsidRDefault="00251E13" w:rsidP="00422343">
            <w:pPr>
              <w:keepNext/>
              <w:keepLines/>
              <w:widowControl w:val="0"/>
              <w:outlineLvl w:val="0"/>
              <w:rPr>
                <w:rFonts w:eastAsiaTheme="majorEastAsia" w:cs="Arial"/>
                <w:bCs/>
                <w:spacing w:val="4"/>
                <w:szCs w:val="22"/>
              </w:rPr>
            </w:pP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separate"/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end"/>
            </w:r>
          </w:p>
        </w:tc>
      </w:tr>
      <w:tr w:rsidR="00251E13" w:rsidRPr="00072F3E" w14:paraId="723E63DD" w14:textId="77777777" w:rsidTr="00251E13">
        <w:tc>
          <w:tcPr>
            <w:tcW w:w="3969" w:type="dxa"/>
          </w:tcPr>
          <w:p w14:paraId="4FBD0DBC" w14:textId="3CF28D2E" w:rsidR="00251E13" w:rsidRPr="00072F3E" w:rsidRDefault="00251E13" w:rsidP="004223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szCs w:val="22"/>
              </w:rPr>
              <w:t xml:space="preserve">Confirm support of your institution/organization to </w:t>
            </w:r>
            <w:r>
              <w:rPr>
                <w:rFonts w:cs="Arial"/>
                <w:szCs w:val="22"/>
              </w:rPr>
              <w:t>host See, Test &amp; Treat</w:t>
            </w:r>
          </w:p>
        </w:tc>
        <w:tc>
          <w:tcPr>
            <w:tcW w:w="5751" w:type="dxa"/>
          </w:tcPr>
          <w:p w14:paraId="22C4C821" w14:textId="77777777" w:rsidR="00251E13" w:rsidRPr="00072F3E" w:rsidRDefault="00251E13" w:rsidP="00422343">
            <w:pPr>
              <w:keepNext/>
              <w:keepLines/>
              <w:widowControl w:val="0"/>
              <w:outlineLvl w:val="0"/>
              <w:rPr>
                <w:rFonts w:eastAsiaTheme="majorEastAsia" w:cs="Arial"/>
                <w:bCs/>
                <w:spacing w:val="4"/>
                <w:szCs w:val="22"/>
              </w:rPr>
            </w:pP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separate"/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end"/>
            </w:r>
          </w:p>
        </w:tc>
      </w:tr>
      <w:tr w:rsidR="00251E13" w:rsidRPr="00072F3E" w14:paraId="4CB6E047" w14:textId="77777777" w:rsidTr="00251E13">
        <w:tc>
          <w:tcPr>
            <w:tcW w:w="3969" w:type="dxa"/>
          </w:tcPr>
          <w:p w14:paraId="72F6E7B0" w14:textId="049638AF" w:rsidR="00251E13" w:rsidRPr="00072F3E" w:rsidRDefault="00251E13" w:rsidP="004223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072F3E">
              <w:rPr>
                <w:rFonts w:cs="Arial"/>
                <w:szCs w:val="22"/>
              </w:rPr>
              <w:t>Confirm support</w:t>
            </w:r>
            <w:r w:rsidR="00015CA4">
              <w:rPr>
                <w:rFonts w:cs="Arial"/>
                <w:szCs w:val="22"/>
              </w:rPr>
              <w:t xml:space="preserve"> </w:t>
            </w:r>
            <w:r w:rsidRPr="00072F3E">
              <w:rPr>
                <w:rFonts w:cs="Arial"/>
                <w:szCs w:val="22"/>
              </w:rPr>
              <w:t>from the following areas:</w:t>
            </w:r>
          </w:p>
          <w:p w14:paraId="0523436D" w14:textId="77777777" w:rsidR="00251E13" w:rsidRPr="00072F3E" w:rsidRDefault="00251E13" w:rsidP="004223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072F3E">
              <w:rPr>
                <w:rFonts w:cs="Arial"/>
                <w:szCs w:val="22"/>
              </w:rPr>
              <w:t>1. Hospital/Community Health Center Administration</w:t>
            </w:r>
          </w:p>
          <w:p w14:paraId="34DE6312" w14:textId="77777777" w:rsidR="00251E13" w:rsidRPr="00072F3E" w:rsidRDefault="00251E13" w:rsidP="004223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072F3E">
              <w:rPr>
                <w:rFonts w:cs="Arial"/>
                <w:szCs w:val="22"/>
              </w:rPr>
              <w:t>2. Medical Director</w:t>
            </w:r>
          </w:p>
          <w:p w14:paraId="528B8566" w14:textId="77777777" w:rsidR="00251E13" w:rsidRDefault="00251E13" w:rsidP="004223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072F3E">
              <w:rPr>
                <w:rFonts w:cs="Arial"/>
                <w:szCs w:val="22"/>
              </w:rPr>
              <w:t>3. Pathologist / Pathology Department</w:t>
            </w:r>
          </w:p>
          <w:p w14:paraId="5924D74D" w14:textId="34C37EDD" w:rsidR="00251E13" w:rsidRPr="00072F3E" w:rsidRDefault="00251E13" w:rsidP="004223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 OBGYNs</w:t>
            </w:r>
          </w:p>
          <w:p w14:paraId="31297C15" w14:textId="0F4CB7FE" w:rsidR="00251E13" w:rsidRPr="00072F3E" w:rsidRDefault="00251E13" w:rsidP="002F32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  <w:r w:rsidRPr="00072F3E">
              <w:rPr>
                <w:rFonts w:cs="Arial"/>
                <w:szCs w:val="22"/>
              </w:rPr>
              <w:t xml:space="preserve">. </w:t>
            </w:r>
            <w:r>
              <w:rPr>
                <w:rFonts w:cs="Arial"/>
                <w:szCs w:val="22"/>
              </w:rPr>
              <w:t>Any other Departments that will be involved in screenings</w:t>
            </w:r>
          </w:p>
          <w:p w14:paraId="1F8A09F9" w14:textId="77777777" w:rsidR="00251E13" w:rsidRPr="00072F3E" w:rsidRDefault="00251E13" w:rsidP="004223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szCs w:val="22"/>
              </w:rPr>
              <w:t>6. Laboratory</w:t>
            </w:r>
          </w:p>
        </w:tc>
        <w:tc>
          <w:tcPr>
            <w:tcW w:w="5751" w:type="dxa"/>
          </w:tcPr>
          <w:p w14:paraId="0DAD4EDB" w14:textId="77777777" w:rsidR="00251E13" w:rsidRPr="00072F3E" w:rsidRDefault="00251E13" w:rsidP="00422343">
            <w:pPr>
              <w:keepNext/>
              <w:keepLines/>
              <w:widowControl w:val="0"/>
              <w:outlineLvl w:val="0"/>
              <w:rPr>
                <w:rFonts w:eastAsiaTheme="majorEastAsia" w:cs="Arial"/>
                <w:bCs/>
                <w:spacing w:val="4"/>
                <w:szCs w:val="22"/>
              </w:rPr>
            </w:pP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separate"/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noProof/>
                <w:spacing w:val="4"/>
                <w:szCs w:val="22"/>
              </w:rPr>
              <w:t> </w:t>
            </w:r>
            <w:r w:rsidRPr="00072F3E">
              <w:rPr>
                <w:rFonts w:eastAsiaTheme="majorEastAsia" w:cs="Arial"/>
                <w:bCs/>
                <w:spacing w:val="4"/>
                <w:szCs w:val="22"/>
              </w:rPr>
              <w:fldChar w:fldCharType="end"/>
            </w:r>
          </w:p>
        </w:tc>
      </w:tr>
      <w:tr w:rsidR="00251E13" w:rsidRPr="00072F3E" w14:paraId="5F358022" w14:textId="77777777" w:rsidTr="00251E13">
        <w:tc>
          <w:tcPr>
            <w:tcW w:w="3969" w:type="dxa"/>
          </w:tcPr>
          <w:p w14:paraId="781C7EB9" w14:textId="7CA794DD" w:rsidR="00251E13" w:rsidRPr="00072F3E" w:rsidRDefault="00251E13" w:rsidP="00E0426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072F3E">
              <w:rPr>
                <w:rFonts w:cs="Arial"/>
                <w:szCs w:val="22"/>
              </w:rPr>
              <w:t>Identify</w:t>
            </w:r>
            <w:r w:rsidR="00015CA4">
              <w:rPr>
                <w:rFonts w:cs="Arial"/>
                <w:szCs w:val="22"/>
              </w:rPr>
              <w:t xml:space="preserve"> and confirm participation of members of</w:t>
            </w:r>
            <w:r w:rsidRPr="00072F3E">
              <w:rPr>
                <w:rFonts w:cs="Arial"/>
                <w:szCs w:val="22"/>
              </w:rPr>
              <w:t xml:space="preserve"> See, Test &amp; Treat Working Group</w:t>
            </w:r>
          </w:p>
        </w:tc>
        <w:tc>
          <w:tcPr>
            <w:tcW w:w="5751" w:type="dxa"/>
          </w:tcPr>
          <w:p w14:paraId="78368912" w14:textId="77777777" w:rsidR="00251E13" w:rsidRPr="00072F3E" w:rsidRDefault="00251E13" w:rsidP="00E0426B">
            <w:pPr>
              <w:rPr>
                <w:rFonts w:cs="Arial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251E13" w:rsidRPr="00072F3E" w14:paraId="6E930C58" w14:textId="77777777" w:rsidTr="00251E13">
        <w:tc>
          <w:tcPr>
            <w:tcW w:w="3969" w:type="dxa"/>
          </w:tcPr>
          <w:p w14:paraId="5BCA0AAD" w14:textId="77777777" w:rsidR="00251E13" w:rsidRPr="00072F3E" w:rsidRDefault="00251E13" w:rsidP="00E0426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072F3E">
              <w:rPr>
                <w:rFonts w:cs="Arial"/>
                <w:szCs w:val="22"/>
              </w:rPr>
              <w:t>Confirm program date with providers and Working Group</w:t>
            </w:r>
          </w:p>
        </w:tc>
        <w:tc>
          <w:tcPr>
            <w:tcW w:w="5751" w:type="dxa"/>
          </w:tcPr>
          <w:p w14:paraId="710882E9" w14:textId="77777777" w:rsidR="00251E13" w:rsidRPr="00072F3E" w:rsidRDefault="00251E13" w:rsidP="00E0426B">
            <w:pPr>
              <w:rPr>
                <w:rFonts w:cs="Arial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251E13" w:rsidRPr="00072F3E" w14:paraId="70BC0316" w14:textId="77777777" w:rsidTr="00251E13">
        <w:tc>
          <w:tcPr>
            <w:tcW w:w="3969" w:type="dxa"/>
          </w:tcPr>
          <w:p w14:paraId="28866E15" w14:textId="77777777" w:rsidR="00251E13" w:rsidRPr="00072F3E" w:rsidRDefault="00251E13" w:rsidP="00E0426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072F3E">
              <w:rPr>
                <w:rFonts w:cs="Arial"/>
                <w:szCs w:val="22"/>
              </w:rPr>
              <w:t>Hold kick-off meeting</w:t>
            </w:r>
          </w:p>
        </w:tc>
        <w:tc>
          <w:tcPr>
            <w:tcW w:w="5751" w:type="dxa"/>
          </w:tcPr>
          <w:p w14:paraId="4839E968" w14:textId="77777777" w:rsidR="00251E13" w:rsidRPr="00072F3E" w:rsidRDefault="00251E13" w:rsidP="00E0426B">
            <w:pPr>
              <w:rPr>
                <w:rFonts w:cs="Arial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251E13" w:rsidRPr="00072F3E" w14:paraId="41E43B40" w14:textId="77777777" w:rsidTr="00251E13">
        <w:tc>
          <w:tcPr>
            <w:tcW w:w="3969" w:type="dxa"/>
          </w:tcPr>
          <w:p w14:paraId="016A5207" w14:textId="5CB59904" w:rsidR="00251E13" w:rsidRPr="00E33D98" w:rsidRDefault="00251E13" w:rsidP="00251E1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E33D98">
              <w:rPr>
                <w:rFonts w:cs="Arial"/>
                <w:szCs w:val="22"/>
              </w:rPr>
              <w:t>Determine meeting frequency</w:t>
            </w:r>
          </w:p>
        </w:tc>
        <w:tc>
          <w:tcPr>
            <w:tcW w:w="5751" w:type="dxa"/>
          </w:tcPr>
          <w:p w14:paraId="66D98585" w14:textId="6B9DD064" w:rsidR="00251E13" w:rsidRPr="00072F3E" w:rsidRDefault="00251E13" w:rsidP="00E0426B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251E13" w:rsidRPr="00072F3E" w14:paraId="3F565055" w14:textId="77777777" w:rsidTr="00251E13">
        <w:tc>
          <w:tcPr>
            <w:tcW w:w="3969" w:type="dxa"/>
          </w:tcPr>
          <w:p w14:paraId="0267309E" w14:textId="3DBC08D1" w:rsidR="00251E13" w:rsidRDefault="00251E13" w:rsidP="00251E1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E33D98">
              <w:rPr>
                <w:rFonts w:cs="Arial"/>
                <w:szCs w:val="22"/>
              </w:rPr>
              <w:t>Develop template agenda and work plan for Working Group meetings</w:t>
            </w:r>
          </w:p>
        </w:tc>
        <w:tc>
          <w:tcPr>
            <w:tcW w:w="5751" w:type="dxa"/>
          </w:tcPr>
          <w:p w14:paraId="4BC0D273" w14:textId="089B77C7" w:rsidR="00251E13" w:rsidRPr="00072F3E" w:rsidRDefault="00251E13" w:rsidP="00E0426B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251E13" w:rsidRPr="00072F3E" w14:paraId="6BE1E7D5" w14:textId="77777777" w:rsidTr="00251E13">
        <w:tc>
          <w:tcPr>
            <w:tcW w:w="3969" w:type="dxa"/>
          </w:tcPr>
          <w:p w14:paraId="128B2109" w14:textId="4C0609D3" w:rsidR="00251E13" w:rsidRPr="00E33D98" w:rsidRDefault="00251E13" w:rsidP="00E33D9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E33D98">
              <w:rPr>
                <w:rFonts w:cs="Arial"/>
                <w:szCs w:val="22"/>
              </w:rPr>
              <w:t>Develop contact sheet with names and contact information for Working Group</w:t>
            </w:r>
          </w:p>
        </w:tc>
        <w:tc>
          <w:tcPr>
            <w:tcW w:w="5751" w:type="dxa"/>
          </w:tcPr>
          <w:p w14:paraId="7E7F11FC" w14:textId="77777777" w:rsidR="00251E13" w:rsidRPr="00072F3E" w:rsidRDefault="00251E13" w:rsidP="00E0426B">
            <w:pPr>
              <w:rPr>
                <w:rFonts w:cs="Arial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251E13" w:rsidRPr="00072F3E" w14:paraId="6D296893" w14:textId="77777777" w:rsidTr="00251E13">
        <w:tc>
          <w:tcPr>
            <w:tcW w:w="3969" w:type="dxa"/>
          </w:tcPr>
          <w:p w14:paraId="757D1AB5" w14:textId="72BB937C" w:rsidR="00251E13" w:rsidRPr="00072F3E" w:rsidRDefault="00251E13" w:rsidP="00E0426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Finalize</w:t>
            </w:r>
            <w:r w:rsidRPr="00072F3E">
              <w:rPr>
                <w:rFonts w:cs="Arial"/>
                <w:szCs w:val="22"/>
              </w:rPr>
              <w:t xml:space="preserve"> testing services offered</w:t>
            </w:r>
            <w:r w:rsidR="00024C15">
              <w:rPr>
                <w:rFonts w:cs="Arial"/>
                <w:szCs w:val="22"/>
              </w:rPr>
              <w:t xml:space="preserve"> (See </w:t>
            </w:r>
            <w:hyperlink r:id="rId6" w:tgtFrame="_blank" w:history="1">
              <w:r w:rsidR="00D17F89" w:rsidRPr="00D17F89">
                <w:rPr>
                  <w:rStyle w:val="Hyperlink"/>
                  <w:rFonts w:cs="Arial"/>
                  <w:szCs w:val="22"/>
                </w:rPr>
                <w:t>Supported screenings</w:t>
              </w:r>
            </w:hyperlink>
            <w:r w:rsidR="00D17F89">
              <w:rPr>
                <w:rFonts w:cs="Arial"/>
                <w:szCs w:val="22"/>
              </w:rPr>
              <w:t>)</w:t>
            </w:r>
          </w:p>
        </w:tc>
        <w:tc>
          <w:tcPr>
            <w:tcW w:w="5751" w:type="dxa"/>
          </w:tcPr>
          <w:p w14:paraId="5B768717" w14:textId="1DBD776E" w:rsidR="00251E13" w:rsidRPr="00072F3E" w:rsidRDefault="00251E13" w:rsidP="00E0426B">
            <w:pPr>
              <w:rPr>
                <w:rFonts w:cs="Arial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015CA4" w:rsidRPr="00165E77" w14:paraId="681422B8" w14:textId="77777777" w:rsidTr="00015CA4">
        <w:tc>
          <w:tcPr>
            <w:tcW w:w="3969" w:type="dxa"/>
            <w:shd w:val="clear" w:color="auto" w:fill="FFFFFF" w:themeFill="background1"/>
          </w:tcPr>
          <w:p w14:paraId="1D8397E3" w14:textId="17BB4B1C" w:rsidR="00015CA4" w:rsidRPr="00015CA4" w:rsidRDefault="00015CA4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Confirm screening goal (# patients screened)</w:t>
            </w:r>
          </w:p>
        </w:tc>
        <w:tc>
          <w:tcPr>
            <w:tcW w:w="5751" w:type="dxa"/>
            <w:shd w:val="clear" w:color="auto" w:fill="FFFFFF" w:themeFill="background1"/>
          </w:tcPr>
          <w:p w14:paraId="5C669FFA" w14:textId="526B66AE" w:rsidR="00015CA4" w:rsidRPr="00165E77" w:rsidRDefault="00015CA4" w:rsidP="00C00634">
            <w:pPr>
              <w:rPr>
                <w:rFonts w:cs="Arial"/>
                <w:b/>
                <w:bCs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AF52F8" w:rsidRPr="00165E77" w14:paraId="7D801662" w14:textId="77777777" w:rsidTr="00AF52F8">
        <w:tc>
          <w:tcPr>
            <w:tcW w:w="3969" w:type="dxa"/>
            <w:shd w:val="clear" w:color="auto" w:fill="FFFF00"/>
          </w:tcPr>
          <w:p w14:paraId="3D97B216" w14:textId="15F08A96" w:rsidR="00AF52F8" w:rsidRPr="00165E77" w:rsidRDefault="00061F55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lastRenderedPageBreak/>
              <w:t xml:space="preserve">DONORS AND </w:t>
            </w:r>
            <w:r w:rsidR="00015CA4">
              <w:rPr>
                <w:rFonts w:cs="Arial"/>
                <w:b/>
                <w:bCs/>
                <w:szCs w:val="22"/>
              </w:rPr>
              <w:t>VOLUNTEERS</w:t>
            </w:r>
          </w:p>
        </w:tc>
        <w:tc>
          <w:tcPr>
            <w:tcW w:w="5751" w:type="dxa"/>
            <w:shd w:val="clear" w:color="auto" w:fill="FFFF00"/>
          </w:tcPr>
          <w:p w14:paraId="7F97CC28" w14:textId="77777777" w:rsidR="00AF52F8" w:rsidRPr="00165E77" w:rsidRDefault="00AF52F8" w:rsidP="00C00634">
            <w:pPr>
              <w:rPr>
                <w:rFonts w:cs="Arial"/>
                <w:b/>
                <w:bCs/>
                <w:spacing w:val="4"/>
                <w:szCs w:val="22"/>
              </w:rPr>
            </w:pPr>
          </w:p>
        </w:tc>
      </w:tr>
      <w:tr w:rsidR="00203187" w:rsidRPr="00072F3E" w14:paraId="0C756A98" w14:textId="77777777" w:rsidTr="00C00634">
        <w:tc>
          <w:tcPr>
            <w:tcW w:w="3969" w:type="dxa"/>
          </w:tcPr>
          <w:p w14:paraId="662D5A95" w14:textId="0FA80C7E" w:rsidR="00203187" w:rsidRDefault="00203187" w:rsidP="00015CA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 funding/items needed</w:t>
            </w:r>
          </w:p>
        </w:tc>
        <w:tc>
          <w:tcPr>
            <w:tcW w:w="5751" w:type="dxa"/>
          </w:tcPr>
          <w:p w14:paraId="74F8EBA7" w14:textId="26C4B1E2" w:rsidR="00203187" w:rsidRPr="00072F3E" w:rsidRDefault="00A1092C" w:rsidP="00C00634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203187" w:rsidRPr="00072F3E" w14:paraId="4F85ED2A" w14:textId="77777777" w:rsidTr="00C00634">
        <w:tc>
          <w:tcPr>
            <w:tcW w:w="3969" w:type="dxa"/>
          </w:tcPr>
          <w:p w14:paraId="740319F2" w14:textId="77777777" w:rsidR="00203187" w:rsidRDefault="00203187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 patient giveaways</w:t>
            </w:r>
          </w:p>
        </w:tc>
        <w:tc>
          <w:tcPr>
            <w:tcW w:w="5751" w:type="dxa"/>
          </w:tcPr>
          <w:p w14:paraId="36074244" w14:textId="2034DB10" w:rsidR="00203187" w:rsidRPr="00072F3E" w:rsidRDefault="00A1092C" w:rsidP="00C00634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A1092C" w:rsidRPr="00072F3E" w14:paraId="0C34A339" w14:textId="77777777" w:rsidTr="00C00634">
        <w:tc>
          <w:tcPr>
            <w:tcW w:w="3969" w:type="dxa"/>
          </w:tcPr>
          <w:p w14:paraId="52484E70" w14:textId="1832F349" w:rsidR="00A1092C" w:rsidRDefault="00A1092C" w:rsidP="00015CA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 if patient transportation will be provided</w:t>
            </w:r>
          </w:p>
        </w:tc>
        <w:tc>
          <w:tcPr>
            <w:tcW w:w="5751" w:type="dxa"/>
          </w:tcPr>
          <w:p w14:paraId="3AF60BEF" w14:textId="40628FD6" w:rsidR="00A1092C" w:rsidRPr="00072F3E" w:rsidRDefault="00A1092C" w:rsidP="00C00634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A1092C" w:rsidRPr="00072F3E" w14:paraId="0C6F8D8A" w14:textId="77777777" w:rsidTr="00C00634">
        <w:tc>
          <w:tcPr>
            <w:tcW w:w="3969" w:type="dxa"/>
          </w:tcPr>
          <w:p w14:paraId="0EA46F01" w14:textId="4566757F" w:rsidR="00A1092C" w:rsidRDefault="00A1092C" w:rsidP="00015CA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 if children’s activities will be provided</w:t>
            </w:r>
          </w:p>
        </w:tc>
        <w:tc>
          <w:tcPr>
            <w:tcW w:w="5751" w:type="dxa"/>
          </w:tcPr>
          <w:p w14:paraId="55432858" w14:textId="4B9F3248" w:rsidR="00A1092C" w:rsidRPr="00072F3E" w:rsidRDefault="00A1092C" w:rsidP="00C00634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165E77" w:rsidRPr="00072F3E" w14:paraId="0912A183" w14:textId="77777777" w:rsidTr="00C00634">
        <w:tc>
          <w:tcPr>
            <w:tcW w:w="3969" w:type="dxa"/>
          </w:tcPr>
          <w:p w14:paraId="4B33D8BC" w14:textId="65FB729A" w:rsidR="00165E77" w:rsidRPr="00072F3E" w:rsidRDefault="00165E77" w:rsidP="00015CA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Identify</w:t>
            </w:r>
            <w:r w:rsidRPr="00072F3E">
              <w:rPr>
                <w:rFonts w:cs="Arial"/>
                <w:szCs w:val="22"/>
              </w:rPr>
              <w:t xml:space="preserve"> vendors who could possibly provide in kind and financial donations</w:t>
            </w:r>
            <w:r w:rsidR="00015CA4">
              <w:rPr>
                <w:rFonts w:cs="Arial"/>
                <w:szCs w:val="22"/>
              </w:rPr>
              <w:t xml:space="preserve"> (See  </w:t>
            </w:r>
            <w:r w:rsidR="00015CA4" w:rsidRPr="00015CA4">
              <w:rPr>
                <w:rFonts w:cs="Arial"/>
                <w:szCs w:val="22"/>
              </w:rPr>
              <w:t> </w:t>
            </w:r>
            <w:hyperlink r:id="rId7" w:history="1">
              <w:r w:rsidR="00015CA4" w:rsidRPr="00015CA4">
                <w:rPr>
                  <w:rStyle w:val="Hyperlink"/>
                  <w:rFonts w:cs="Arial"/>
                  <w:szCs w:val="22"/>
                </w:rPr>
                <w:t>Ideas/List of Local Funders to Contact for Support</w:t>
              </w:r>
            </w:hyperlink>
            <w:r w:rsidR="00015CA4">
              <w:rPr>
                <w:rFonts w:cs="Arial"/>
                <w:szCs w:val="22"/>
              </w:rPr>
              <w:t>)</w:t>
            </w:r>
          </w:p>
        </w:tc>
        <w:tc>
          <w:tcPr>
            <w:tcW w:w="5751" w:type="dxa"/>
          </w:tcPr>
          <w:p w14:paraId="1F0E77B2" w14:textId="77777777" w:rsidR="00165E77" w:rsidRPr="00072F3E" w:rsidRDefault="00165E77" w:rsidP="00C00634">
            <w:pPr>
              <w:rPr>
                <w:rFonts w:cs="Arial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9163B7" w:rsidRPr="00072F3E" w14:paraId="63DB1E10" w14:textId="77777777" w:rsidTr="00C00634">
        <w:tc>
          <w:tcPr>
            <w:tcW w:w="3969" w:type="dxa"/>
          </w:tcPr>
          <w:p w14:paraId="52A740F1" w14:textId="77777777" w:rsidR="009163B7" w:rsidRDefault="009163B7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Approach vendors and foundations via email, letters and in person (as appropriate)</w:t>
            </w:r>
          </w:p>
        </w:tc>
        <w:tc>
          <w:tcPr>
            <w:tcW w:w="5751" w:type="dxa"/>
          </w:tcPr>
          <w:p w14:paraId="75735043" w14:textId="1547683C" w:rsidR="009163B7" w:rsidRPr="00072F3E" w:rsidRDefault="009163B7" w:rsidP="00C00634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165E77" w:rsidRPr="00072F3E" w14:paraId="79492E2E" w14:textId="77777777" w:rsidTr="00C00634">
        <w:tc>
          <w:tcPr>
            <w:tcW w:w="3969" w:type="dxa"/>
          </w:tcPr>
          <w:p w14:paraId="3083246A" w14:textId="433DB902" w:rsidR="00165E77" w:rsidRPr="00072F3E" w:rsidRDefault="009163B7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</w:t>
            </w:r>
            <w:r w:rsidR="00165E77" w:rsidRPr="00072F3E">
              <w:rPr>
                <w:rFonts w:cs="Arial"/>
                <w:szCs w:val="22"/>
              </w:rPr>
              <w:t xml:space="preserve"> volunteers and roles (e.g. runner, greeters, insurance advocates, etc.)</w:t>
            </w:r>
          </w:p>
        </w:tc>
        <w:tc>
          <w:tcPr>
            <w:tcW w:w="5751" w:type="dxa"/>
          </w:tcPr>
          <w:p w14:paraId="3218B79F" w14:textId="77777777" w:rsidR="00165E77" w:rsidRPr="00072F3E" w:rsidRDefault="00165E77" w:rsidP="00C00634">
            <w:pPr>
              <w:rPr>
                <w:rFonts w:cs="Arial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165E77" w:rsidRPr="00072F3E" w14:paraId="78D8DD01" w14:textId="77777777" w:rsidTr="00C00634">
        <w:tc>
          <w:tcPr>
            <w:tcW w:w="3969" w:type="dxa"/>
          </w:tcPr>
          <w:p w14:paraId="1E163F5D" w14:textId="77777777" w:rsidR="00165E77" w:rsidRDefault="00165E77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 if Interpreters are needed</w:t>
            </w:r>
          </w:p>
        </w:tc>
        <w:tc>
          <w:tcPr>
            <w:tcW w:w="5751" w:type="dxa"/>
          </w:tcPr>
          <w:p w14:paraId="5689A056" w14:textId="5386112E" w:rsidR="00165E77" w:rsidRPr="00072F3E" w:rsidRDefault="009163B7" w:rsidP="00C00634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165E77" w:rsidRPr="00072F3E" w14:paraId="236613E7" w14:textId="77777777" w:rsidTr="00C00634">
        <w:tc>
          <w:tcPr>
            <w:tcW w:w="3969" w:type="dxa"/>
          </w:tcPr>
          <w:p w14:paraId="534F6460" w14:textId="4E9EC790" w:rsidR="00165E77" w:rsidRDefault="00165E77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 # of providers needed</w:t>
            </w:r>
          </w:p>
        </w:tc>
        <w:tc>
          <w:tcPr>
            <w:tcW w:w="5751" w:type="dxa"/>
          </w:tcPr>
          <w:p w14:paraId="27CA9FED" w14:textId="594DF98F" w:rsidR="00165E77" w:rsidRPr="00072F3E" w:rsidRDefault="009163B7" w:rsidP="00C00634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9163B7" w:rsidRPr="00072F3E" w14:paraId="1917ED30" w14:textId="77777777" w:rsidTr="00C00634">
        <w:tc>
          <w:tcPr>
            <w:tcW w:w="3969" w:type="dxa"/>
          </w:tcPr>
          <w:p w14:paraId="325FBC65" w14:textId="6600A845" w:rsidR="009163B7" w:rsidRDefault="009163B7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 # of volunteers needed</w:t>
            </w:r>
          </w:p>
        </w:tc>
        <w:tc>
          <w:tcPr>
            <w:tcW w:w="5751" w:type="dxa"/>
          </w:tcPr>
          <w:p w14:paraId="1DCB3E0B" w14:textId="1F6BD9B6" w:rsidR="009163B7" w:rsidRPr="00072F3E" w:rsidRDefault="009163B7" w:rsidP="00C00634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165E77" w:rsidRPr="00072F3E" w14:paraId="2D5CE1A8" w14:textId="77777777" w:rsidTr="00C00634">
        <w:tc>
          <w:tcPr>
            <w:tcW w:w="3969" w:type="dxa"/>
          </w:tcPr>
          <w:p w14:paraId="2D054BB8" w14:textId="4EAED33C" w:rsidR="00165E77" w:rsidRPr="00072F3E" w:rsidRDefault="00165E77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Recruit volunteers</w:t>
            </w:r>
            <w:r w:rsidR="009163B7">
              <w:rPr>
                <w:rFonts w:cs="Arial"/>
                <w:szCs w:val="22"/>
              </w:rPr>
              <w:t xml:space="preserve"> and providers</w:t>
            </w:r>
          </w:p>
        </w:tc>
        <w:tc>
          <w:tcPr>
            <w:tcW w:w="5751" w:type="dxa"/>
          </w:tcPr>
          <w:p w14:paraId="3F369E1F" w14:textId="77777777" w:rsidR="00165E77" w:rsidRPr="00072F3E" w:rsidRDefault="00165E77" w:rsidP="00C00634">
            <w:pPr>
              <w:rPr>
                <w:rFonts w:cs="Arial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165E77" w:rsidRPr="00072F3E" w14:paraId="40B19BC8" w14:textId="77777777" w:rsidTr="00C00634">
        <w:tc>
          <w:tcPr>
            <w:tcW w:w="3969" w:type="dxa"/>
          </w:tcPr>
          <w:p w14:paraId="5F49AE11" w14:textId="353C7F41" w:rsidR="00165E77" w:rsidRPr="00072F3E" w:rsidRDefault="00165E77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Pr="00072F3E">
              <w:rPr>
                <w:rFonts w:cs="Arial"/>
                <w:szCs w:val="22"/>
              </w:rPr>
              <w:t xml:space="preserve">ssign </w:t>
            </w:r>
            <w:r w:rsidR="009163B7">
              <w:rPr>
                <w:rFonts w:cs="Arial"/>
                <w:szCs w:val="22"/>
              </w:rPr>
              <w:t>volunteers, staff and providers to their</w:t>
            </w:r>
            <w:r w:rsidRPr="00072F3E">
              <w:rPr>
                <w:rFonts w:cs="Arial"/>
                <w:szCs w:val="22"/>
              </w:rPr>
              <w:t xml:space="preserve"> positions</w:t>
            </w:r>
          </w:p>
        </w:tc>
        <w:tc>
          <w:tcPr>
            <w:tcW w:w="5751" w:type="dxa"/>
          </w:tcPr>
          <w:p w14:paraId="28A79952" w14:textId="77777777" w:rsidR="00165E77" w:rsidRPr="00072F3E" w:rsidRDefault="00165E77" w:rsidP="00C00634">
            <w:pPr>
              <w:rPr>
                <w:rFonts w:cs="Arial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5E5681" w:rsidRPr="00072F3E" w14:paraId="330012A5" w14:textId="77777777" w:rsidTr="00C00634">
        <w:tc>
          <w:tcPr>
            <w:tcW w:w="3969" w:type="dxa"/>
          </w:tcPr>
          <w:p w14:paraId="301F1AFF" w14:textId="603D1536" w:rsidR="005E5681" w:rsidRDefault="005E5681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Acknowledge your donors and partners (common practices include acknowledging on flyer, on website, through social media</w:t>
            </w:r>
          </w:p>
        </w:tc>
        <w:tc>
          <w:tcPr>
            <w:tcW w:w="5751" w:type="dxa"/>
          </w:tcPr>
          <w:p w14:paraId="345B70B8" w14:textId="31F2018E" w:rsidR="005E5681" w:rsidRPr="00072F3E" w:rsidRDefault="005E5681" w:rsidP="00C00634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061F55" w:rsidRPr="00072F3E" w14:paraId="3D785003" w14:textId="77777777" w:rsidTr="00C00634">
        <w:tc>
          <w:tcPr>
            <w:tcW w:w="3969" w:type="dxa"/>
          </w:tcPr>
          <w:p w14:paraId="50A07168" w14:textId="7053FA47" w:rsidR="00061F55" w:rsidRDefault="00061F55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Determine how your volunteers </w:t>
            </w:r>
            <w:r w:rsidR="000A117D">
              <w:rPr>
                <w:rFonts w:cs="Arial"/>
                <w:szCs w:val="22"/>
              </w:rPr>
              <w:t>will be acknowledged (volunteer certificates are provided)</w:t>
            </w:r>
          </w:p>
        </w:tc>
        <w:tc>
          <w:tcPr>
            <w:tcW w:w="5751" w:type="dxa"/>
          </w:tcPr>
          <w:p w14:paraId="362B7D72" w14:textId="2C3270A4" w:rsidR="00061F55" w:rsidRPr="00072F3E" w:rsidRDefault="005E5681" w:rsidP="00C00634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9163B7" w:rsidRPr="00165E77" w14:paraId="16CF0060" w14:textId="77777777" w:rsidTr="00C00634">
        <w:tc>
          <w:tcPr>
            <w:tcW w:w="3969" w:type="dxa"/>
            <w:shd w:val="clear" w:color="auto" w:fill="FFFF00"/>
          </w:tcPr>
          <w:p w14:paraId="64060D2E" w14:textId="77777777" w:rsidR="009163B7" w:rsidRPr="00165E77" w:rsidRDefault="009163B7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SCREENINGS</w:t>
            </w:r>
          </w:p>
        </w:tc>
        <w:tc>
          <w:tcPr>
            <w:tcW w:w="5751" w:type="dxa"/>
            <w:shd w:val="clear" w:color="auto" w:fill="FFFF00"/>
          </w:tcPr>
          <w:p w14:paraId="573491EC" w14:textId="77777777" w:rsidR="009163B7" w:rsidRPr="00165E77" w:rsidRDefault="009163B7" w:rsidP="00C00634">
            <w:pPr>
              <w:rPr>
                <w:rFonts w:cs="Arial"/>
                <w:b/>
                <w:bCs/>
                <w:spacing w:val="4"/>
                <w:szCs w:val="22"/>
              </w:rPr>
            </w:pPr>
          </w:p>
        </w:tc>
      </w:tr>
      <w:tr w:rsidR="00251E13" w:rsidRPr="00072F3E" w14:paraId="6EB99DE7" w14:textId="77777777" w:rsidTr="00251E13">
        <w:tc>
          <w:tcPr>
            <w:tcW w:w="3969" w:type="dxa"/>
          </w:tcPr>
          <w:p w14:paraId="08C7E3EB" w14:textId="66E075AD" w:rsidR="00251E13" w:rsidRPr="00072F3E" w:rsidRDefault="00F2453C" w:rsidP="00E0426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Finalize # of appointments that will be offered per service</w:t>
            </w:r>
          </w:p>
        </w:tc>
        <w:tc>
          <w:tcPr>
            <w:tcW w:w="5751" w:type="dxa"/>
          </w:tcPr>
          <w:p w14:paraId="777F6E5B" w14:textId="77777777" w:rsidR="00251E13" w:rsidRPr="00072F3E" w:rsidRDefault="00251E13" w:rsidP="00E0426B">
            <w:pPr>
              <w:rPr>
                <w:rFonts w:cs="Arial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9163B7" w:rsidRPr="00072F3E" w14:paraId="2EDA226B" w14:textId="77777777" w:rsidTr="00C00634">
        <w:tc>
          <w:tcPr>
            <w:tcW w:w="3969" w:type="dxa"/>
          </w:tcPr>
          <w:p w14:paraId="3AE4794A" w14:textId="0434C9DA" w:rsidR="009163B7" w:rsidRPr="00072F3E" w:rsidRDefault="009163B7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072F3E">
              <w:rPr>
                <w:rFonts w:cs="Arial"/>
                <w:szCs w:val="22"/>
              </w:rPr>
              <w:t xml:space="preserve">Confirm </w:t>
            </w:r>
            <w:r w:rsidR="00893C88">
              <w:rPr>
                <w:rFonts w:cs="Arial"/>
                <w:szCs w:val="22"/>
              </w:rPr>
              <w:t xml:space="preserve"># examination </w:t>
            </w:r>
            <w:r w:rsidRPr="00072F3E">
              <w:rPr>
                <w:rFonts w:cs="Arial"/>
                <w:szCs w:val="22"/>
              </w:rPr>
              <w:t>rooms for</w:t>
            </w:r>
            <w:r>
              <w:rPr>
                <w:rFonts w:cs="Arial"/>
                <w:szCs w:val="22"/>
              </w:rPr>
              <w:t xml:space="preserve"> screenings</w:t>
            </w:r>
            <w:r w:rsidR="00893C88">
              <w:rPr>
                <w:rFonts w:cs="Arial"/>
                <w:szCs w:val="22"/>
              </w:rPr>
              <w:t xml:space="preserve"> needed</w:t>
            </w:r>
          </w:p>
        </w:tc>
        <w:tc>
          <w:tcPr>
            <w:tcW w:w="5751" w:type="dxa"/>
          </w:tcPr>
          <w:p w14:paraId="6A0DCF64" w14:textId="77777777" w:rsidR="009163B7" w:rsidRPr="00072F3E" w:rsidRDefault="009163B7" w:rsidP="00C00634">
            <w:pPr>
              <w:rPr>
                <w:rFonts w:cs="Arial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251E13" w:rsidRPr="00072F3E" w14:paraId="50EB465E" w14:textId="77777777" w:rsidTr="00251E13">
        <w:tc>
          <w:tcPr>
            <w:tcW w:w="3969" w:type="dxa"/>
          </w:tcPr>
          <w:p w14:paraId="28C1DEA6" w14:textId="3CCD5707" w:rsidR="00251E13" w:rsidRPr="00072F3E" w:rsidRDefault="00251E13" w:rsidP="00E0426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Outline</w:t>
            </w:r>
            <w:r w:rsidRPr="00072F3E">
              <w:rPr>
                <w:rFonts w:cs="Arial"/>
                <w:szCs w:val="22"/>
              </w:rPr>
              <w:t xml:space="preserve"> registration process to accommodate preregistered patients and walk-ins</w:t>
            </w:r>
          </w:p>
        </w:tc>
        <w:tc>
          <w:tcPr>
            <w:tcW w:w="5751" w:type="dxa"/>
          </w:tcPr>
          <w:p w14:paraId="3087483E" w14:textId="0A0ADF8C" w:rsidR="00251E13" w:rsidRPr="00072F3E" w:rsidRDefault="00251E13" w:rsidP="00E0426B">
            <w:pPr>
              <w:rPr>
                <w:rFonts w:cs="Arial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251E13" w:rsidRPr="00072F3E" w14:paraId="49FFB334" w14:textId="77777777" w:rsidTr="00251E13">
        <w:tc>
          <w:tcPr>
            <w:tcW w:w="3969" w:type="dxa"/>
          </w:tcPr>
          <w:p w14:paraId="0C7ADC3B" w14:textId="0A0D38A6" w:rsidR="00251E13" w:rsidRPr="00072F3E" w:rsidRDefault="00251E13" w:rsidP="00E0426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</w:t>
            </w:r>
            <w:r w:rsidR="001B5A88">
              <w:rPr>
                <w:rFonts w:cs="Arial"/>
                <w:szCs w:val="22"/>
              </w:rPr>
              <w:t xml:space="preserve"> how See, Test &amp; Treat registration and appointments will interface with your EMRs</w:t>
            </w:r>
          </w:p>
        </w:tc>
        <w:tc>
          <w:tcPr>
            <w:tcW w:w="5751" w:type="dxa"/>
          </w:tcPr>
          <w:p w14:paraId="605F7B07" w14:textId="77777777" w:rsidR="00251E13" w:rsidRPr="00072F3E" w:rsidRDefault="00251E13" w:rsidP="00E0426B">
            <w:pPr>
              <w:rPr>
                <w:rFonts w:cs="Arial"/>
                <w:b/>
                <w:spacing w:val="4"/>
                <w:szCs w:val="22"/>
              </w:rPr>
            </w:pPr>
          </w:p>
        </w:tc>
      </w:tr>
      <w:tr w:rsidR="00893C88" w:rsidRPr="00072F3E" w14:paraId="0E6B4312" w14:textId="77777777" w:rsidTr="00C00634">
        <w:tc>
          <w:tcPr>
            <w:tcW w:w="3969" w:type="dxa"/>
          </w:tcPr>
          <w:p w14:paraId="48801EC0" w14:textId="77777777" w:rsidR="00893C88" w:rsidRPr="00072F3E" w:rsidRDefault="00893C88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Map out h</w:t>
            </w:r>
            <w:r w:rsidRPr="00072F3E">
              <w:rPr>
                <w:rFonts w:cs="Arial"/>
                <w:szCs w:val="22"/>
              </w:rPr>
              <w:t>ow  the patients</w:t>
            </w:r>
            <w:r>
              <w:rPr>
                <w:rFonts w:cs="Arial"/>
                <w:szCs w:val="22"/>
              </w:rPr>
              <w:t xml:space="preserve"> will</w:t>
            </w:r>
            <w:r w:rsidRPr="00072F3E">
              <w:rPr>
                <w:rFonts w:cs="Arial"/>
                <w:szCs w:val="22"/>
              </w:rPr>
              <w:t xml:space="preserve"> navigate the program</w:t>
            </w:r>
          </w:p>
        </w:tc>
        <w:tc>
          <w:tcPr>
            <w:tcW w:w="5751" w:type="dxa"/>
          </w:tcPr>
          <w:p w14:paraId="76289865" w14:textId="77777777" w:rsidR="00893C88" w:rsidRPr="00072F3E" w:rsidRDefault="00893C88" w:rsidP="00C00634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251E13" w:rsidRPr="00072F3E" w14:paraId="1398B26E" w14:textId="77777777" w:rsidTr="00251E13">
        <w:tc>
          <w:tcPr>
            <w:tcW w:w="3969" w:type="dxa"/>
          </w:tcPr>
          <w:p w14:paraId="15FA682E" w14:textId="1E7BDFA4" w:rsidR="00251E13" w:rsidRPr="00072F3E" w:rsidRDefault="00893C88" w:rsidP="00E0426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 xml:space="preserve">Map out how </w:t>
            </w:r>
            <w:r w:rsidR="00251E13" w:rsidRPr="00072F3E">
              <w:rPr>
                <w:rFonts w:cs="Arial"/>
                <w:szCs w:val="22"/>
              </w:rPr>
              <w:t>abnormal results</w:t>
            </w:r>
            <w:r>
              <w:rPr>
                <w:rFonts w:cs="Arial"/>
                <w:szCs w:val="22"/>
              </w:rPr>
              <w:t xml:space="preserve"> will</w:t>
            </w:r>
            <w:r w:rsidR="00251E13" w:rsidRPr="00072F3E">
              <w:rPr>
                <w:rFonts w:cs="Arial"/>
                <w:szCs w:val="22"/>
              </w:rPr>
              <w:t xml:space="preserve"> be </w:t>
            </w:r>
            <w:r w:rsidR="00251E13">
              <w:rPr>
                <w:rFonts w:cs="Arial"/>
                <w:szCs w:val="22"/>
              </w:rPr>
              <w:t>managed</w:t>
            </w:r>
          </w:p>
        </w:tc>
        <w:tc>
          <w:tcPr>
            <w:tcW w:w="5751" w:type="dxa"/>
          </w:tcPr>
          <w:p w14:paraId="427B69DA" w14:textId="2E564B2B" w:rsidR="00251E13" w:rsidRPr="00072F3E" w:rsidRDefault="00251E13" w:rsidP="00E0426B">
            <w:pPr>
              <w:rPr>
                <w:rFonts w:cs="Arial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F2453C" w:rsidRPr="00072F3E" w14:paraId="440E86C8" w14:textId="77777777" w:rsidTr="00251E13">
        <w:tc>
          <w:tcPr>
            <w:tcW w:w="3969" w:type="dxa"/>
          </w:tcPr>
          <w:p w14:paraId="6C83F100" w14:textId="0ED7F575" w:rsidR="00F2453C" w:rsidRDefault="00F2453C" w:rsidP="00E0426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Finalize who will oversee follow up</w:t>
            </w:r>
            <w:r w:rsidR="00165E77">
              <w:rPr>
                <w:rFonts w:cs="Arial"/>
                <w:szCs w:val="22"/>
              </w:rPr>
              <w:t xml:space="preserve"> c</w:t>
            </w:r>
            <w:r>
              <w:rPr>
                <w:rFonts w:cs="Arial"/>
                <w:szCs w:val="22"/>
              </w:rPr>
              <w:t>are</w:t>
            </w:r>
          </w:p>
        </w:tc>
        <w:tc>
          <w:tcPr>
            <w:tcW w:w="5751" w:type="dxa"/>
          </w:tcPr>
          <w:p w14:paraId="1CC170BB" w14:textId="77777777" w:rsidR="00F2453C" w:rsidRPr="00072F3E" w:rsidRDefault="00F2453C" w:rsidP="00E0426B">
            <w:pPr>
              <w:rPr>
                <w:rFonts w:cs="Arial"/>
                <w:b/>
                <w:spacing w:val="4"/>
                <w:szCs w:val="22"/>
              </w:rPr>
            </w:pPr>
          </w:p>
        </w:tc>
      </w:tr>
      <w:tr w:rsidR="00FB3E53" w:rsidRPr="00072F3E" w14:paraId="7D177976" w14:textId="77777777" w:rsidTr="00FB3E53">
        <w:tc>
          <w:tcPr>
            <w:tcW w:w="3969" w:type="dxa"/>
          </w:tcPr>
          <w:p w14:paraId="7877C776" w14:textId="73C7B1FF" w:rsidR="00FB3E53" w:rsidRPr="00072F3E" w:rsidRDefault="001A6982" w:rsidP="00E0426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</w:t>
            </w:r>
            <w:r w:rsidR="00FB3E53" w:rsidRPr="00072F3E">
              <w:rPr>
                <w:rFonts w:cs="Arial"/>
                <w:szCs w:val="22"/>
              </w:rPr>
              <w:t>dentify program materials needed: banner, signage, etc.</w:t>
            </w:r>
          </w:p>
        </w:tc>
        <w:tc>
          <w:tcPr>
            <w:tcW w:w="5751" w:type="dxa"/>
          </w:tcPr>
          <w:p w14:paraId="262BE5B1" w14:textId="57A4913E" w:rsidR="00FB3E53" w:rsidRPr="00072F3E" w:rsidRDefault="00FB3E53" w:rsidP="00E0426B">
            <w:pPr>
              <w:rPr>
                <w:rFonts w:cs="Arial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A1092C" w:rsidRPr="00072F3E" w14:paraId="468643CF" w14:textId="77777777" w:rsidTr="00FB3E53">
        <w:tc>
          <w:tcPr>
            <w:tcW w:w="3969" w:type="dxa"/>
          </w:tcPr>
          <w:p w14:paraId="52BE99B6" w14:textId="73ADDA49" w:rsidR="00A1092C" w:rsidRDefault="00A1092C" w:rsidP="00E0426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 laboratory services and equipment (mammogram vans) needed</w:t>
            </w:r>
          </w:p>
        </w:tc>
        <w:tc>
          <w:tcPr>
            <w:tcW w:w="5751" w:type="dxa"/>
          </w:tcPr>
          <w:p w14:paraId="751BCCA1" w14:textId="08D48C78" w:rsidR="00A1092C" w:rsidRPr="00072F3E" w:rsidRDefault="00A1092C" w:rsidP="00E0426B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A1092C" w:rsidRPr="00A1092C" w14:paraId="3FAD4E57" w14:textId="77777777" w:rsidTr="00A1092C">
        <w:tc>
          <w:tcPr>
            <w:tcW w:w="3969" w:type="dxa"/>
            <w:shd w:val="clear" w:color="auto" w:fill="FFFFFF" w:themeFill="background1"/>
          </w:tcPr>
          <w:p w14:paraId="13387605" w14:textId="78668238" w:rsidR="00A1092C" w:rsidRPr="00A1092C" w:rsidRDefault="00A1092C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A1092C">
              <w:rPr>
                <w:rFonts w:cs="Arial"/>
                <w:szCs w:val="22"/>
              </w:rPr>
              <w:t xml:space="preserve">Coordinate </w:t>
            </w:r>
            <w:r>
              <w:rPr>
                <w:rFonts w:cs="Arial"/>
                <w:szCs w:val="22"/>
              </w:rPr>
              <w:t>flow for laboratory services needed</w:t>
            </w:r>
          </w:p>
        </w:tc>
        <w:tc>
          <w:tcPr>
            <w:tcW w:w="5751" w:type="dxa"/>
            <w:shd w:val="clear" w:color="auto" w:fill="FFFFFF" w:themeFill="background1"/>
          </w:tcPr>
          <w:p w14:paraId="78145928" w14:textId="72707F9D" w:rsidR="00A1092C" w:rsidRPr="00A1092C" w:rsidRDefault="00A1092C" w:rsidP="00C00634">
            <w:pPr>
              <w:rPr>
                <w:rFonts w:cs="Arial"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FE5A92" w:rsidRPr="00A1092C" w14:paraId="41A45A7D" w14:textId="77777777" w:rsidTr="00A1092C">
        <w:tc>
          <w:tcPr>
            <w:tcW w:w="3969" w:type="dxa"/>
            <w:shd w:val="clear" w:color="auto" w:fill="FFFFFF" w:themeFill="background1"/>
          </w:tcPr>
          <w:p w14:paraId="24A8A0D5" w14:textId="31D1B140" w:rsidR="00FE5A92" w:rsidRPr="00A1092C" w:rsidRDefault="00FE5A92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Arrange courier services if needed</w:t>
            </w:r>
          </w:p>
        </w:tc>
        <w:tc>
          <w:tcPr>
            <w:tcW w:w="5751" w:type="dxa"/>
            <w:shd w:val="clear" w:color="auto" w:fill="FFFFFF" w:themeFill="background1"/>
          </w:tcPr>
          <w:p w14:paraId="742EC765" w14:textId="0027D014" w:rsidR="00FE5A92" w:rsidRPr="00072F3E" w:rsidRDefault="00FE5A92" w:rsidP="00C00634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053F15" w:rsidRPr="00165E77" w14:paraId="6EADE34B" w14:textId="77777777" w:rsidTr="00C00634">
        <w:tc>
          <w:tcPr>
            <w:tcW w:w="3969" w:type="dxa"/>
            <w:shd w:val="clear" w:color="auto" w:fill="FFFF00"/>
          </w:tcPr>
          <w:p w14:paraId="56326E8A" w14:textId="1BB91FDC" w:rsidR="00053F15" w:rsidRDefault="00053F15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HEALTH EDUCATION</w:t>
            </w:r>
          </w:p>
        </w:tc>
        <w:tc>
          <w:tcPr>
            <w:tcW w:w="5751" w:type="dxa"/>
            <w:shd w:val="clear" w:color="auto" w:fill="FFFF00"/>
          </w:tcPr>
          <w:p w14:paraId="67C7950C" w14:textId="77777777" w:rsidR="00053F15" w:rsidRPr="00165E77" w:rsidRDefault="00053F15" w:rsidP="00C00634">
            <w:pPr>
              <w:rPr>
                <w:rFonts w:cs="Arial"/>
                <w:b/>
                <w:bCs/>
                <w:spacing w:val="4"/>
                <w:szCs w:val="22"/>
              </w:rPr>
            </w:pPr>
          </w:p>
        </w:tc>
      </w:tr>
      <w:tr w:rsidR="00053F15" w:rsidRPr="00165E77" w14:paraId="0B7CE717" w14:textId="77777777" w:rsidTr="00053F15">
        <w:tc>
          <w:tcPr>
            <w:tcW w:w="3969" w:type="dxa"/>
            <w:shd w:val="clear" w:color="auto" w:fill="FFFFFF" w:themeFill="background1"/>
          </w:tcPr>
          <w:p w14:paraId="48231CF4" w14:textId="77777777" w:rsidR="001F6829" w:rsidRDefault="00B85E85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 where health education will primarily take place and who will conduct it</w:t>
            </w:r>
            <w:r w:rsidR="001F6829">
              <w:rPr>
                <w:rFonts w:cs="Arial"/>
                <w:szCs w:val="22"/>
              </w:rPr>
              <w:t xml:space="preserve">. </w:t>
            </w:r>
            <w:r w:rsidR="001F6829" w:rsidRPr="001F6829">
              <w:rPr>
                <w:rFonts w:cs="Arial"/>
                <w:szCs w:val="22"/>
              </w:rPr>
              <w:t>Topics addressed should include</w:t>
            </w:r>
            <w:r w:rsidR="001F6829">
              <w:rPr>
                <w:rFonts w:cs="Arial"/>
                <w:szCs w:val="22"/>
              </w:rPr>
              <w:t>:</w:t>
            </w:r>
          </w:p>
          <w:p w14:paraId="46171DCB" w14:textId="77777777" w:rsidR="001F6829" w:rsidRDefault="001F6829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1F6829">
              <w:rPr>
                <w:rFonts w:cs="Arial"/>
                <w:szCs w:val="22"/>
              </w:rPr>
              <w:t xml:space="preserve"> - The importance of the screenings provided and what to expect </w:t>
            </w:r>
          </w:p>
          <w:p w14:paraId="2071B022" w14:textId="77777777" w:rsidR="001F6829" w:rsidRDefault="001F6829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1F6829">
              <w:rPr>
                <w:rFonts w:cs="Arial"/>
                <w:szCs w:val="22"/>
              </w:rPr>
              <w:t xml:space="preserve">- The role that pathologists play in these screenings </w:t>
            </w:r>
          </w:p>
          <w:p w14:paraId="749B9104" w14:textId="7FDEC67D" w:rsidR="00053F15" w:rsidRPr="00B85E85" w:rsidRDefault="001F6829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1F6829">
              <w:rPr>
                <w:rFonts w:cs="Arial"/>
                <w:szCs w:val="22"/>
              </w:rPr>
              <w:t>- What an abnormal result means; and - Follow-up steps for abnormal results</w:t>
            </w:r>
          </w:p>
        </w:tc>
        <w:tc>
          <w:tcPr>
            <w:tcW w:w="5751" w:type="dxa"/>
            <w:shd w:val="clear" w:color="auto" w:fill="FFFFFF" w:themeFill="background1"/>
          </w:tcPr>
          <w:p w14:paraId="0F1749F5" w14:textId="261B0E51" w:rsidR="00053F15" w:rsidRPr="00165E77" w:rsidRDefault="00F742F4" w:rsidP="00C00634">
            <w:pPr>
              <w:rPr>
                <w:rFonts w:cs="Arial"/>
                <w:b/>
                <w:bCs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B85E85" w:rsidRPr="00165E77" w14:paraId="16176542" w14:textId="77777777" w:rsidTr="00C00634">
        <w:tc>
          <w:tcPr>
            <w:tcW w:w="3969" w:type="dxa"/>
            <w:shd w:val="clear" w:color="auto" w:fill="FFFFFF" w:themeFill="background1"/>
          </w:tcPr>
          <w:p w14:paraId="513FAC74" w14:textId="33BE4281" w:rsidR="00B85E85" w:rsidRPr="00B85E85" w:rsidRDefault="00B85E85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 materials that will be utilized for health education</w:t>
            </w:r>
          </w:p>
        </w:tc>
        <w:tc>
          <w:tcPr>
            <w:tcW w:w="5751" w:type="dxa"/>
            <w:shd w:val="clear" w:color="auto" w:fill="FFFFFF" w:themeFill="background1"/>
          </w:tcPr>
          <w:p w14:paraId="12C7CD30" w14:textId="37D5F4BF" w:rsidR="00B85E85" w:rsidRPr="00165E77" w:rsidRDefault="00F742F4" w:rsidP="00C00634">
            <w:pPr>
              <w:rPr>
                <w:rFonts w:cs="Arial"/>
                <w:b/>
                <w:bCs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061F55" w:rsidRPr="00165E77" w14:paraId="7B90353C" w14:textId="77777777" w:rsidTr="00C00634">
        <w:tc>
          <w:tcPr>
            <w:tcW w:w="3969" w:type="dxa"/>
            <w:shd w:val="clear" w:color="auto" w:fill="FFFF00"/>
          </w:tcPr>
          <w:p w14:paraId="68F72FFC" w14:textId="5818C2FE" w:rsidR="00061F55" w:rsidRDefault="00061F55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HEALTH FAIR AND OTHER ACTIVIT</w:t>
            </w:r>
            <w:r w:rsidR="00F41C4D">
              <w:rPr>
                <w:rFonts w:cs="Arial"/>
                <w:b/>
                <w:bCs/>
                <w:szCs w:val="22"/>
              </w:rPr>
              <w:t>IES</w:t>
            </w:r>
          </w:p>
        </w:tc>
        <w:tc>
          <w:tcPr>
            <w:tcW w:w="5751" w:type="dxa"/>
            <w:shd w:val="clear" w:color="auto" w:fill="FFFF00"/>
          </w:tcPr>
          <w:p w14:paraId="6DF8C450" w14:textId="77777777" w:rsidR="00061F55" w:rsidRPr="00165E77" w:rsidRDefault="00061F55" w:rsidP="00C00634">
            <w:pPr>
              <w:rPr>
                <w:rFonts w:cs="Arial"/>
                <w:b/>
                <w:bCs/>
                <w:spacing w:val="4"/>
                <w:szCs w:val="22"/>
              </w:rPr>
            </w:pPr>
          </w:p>
        </w:tc>
      </w:tr>
      <w:tr w:rsidR="00061F55" w:rsidRPr="00072F3E" w14:paraId="5C9E8DFF" w14:textId="77777777" w:rsidTr="00C00634">
        <w:tc>
          <w:tcPr>
            <w:tcW w:w="3969" w:type="dxa"/>
          </w:tcPr>
          <w:p w14:paraId="2C36C8A3" w14:textId="77777777" w:rsidR="00061F55" w:rsidRDefault="00061F55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 what other services you will be offering at your health fair and who would be able to provide those services</w:t>
            </w:r>
          </w:p>
        </w:tc>
        <w:tc>
          <w:tcPr>
            <w:tcW w:w="5751" w:type="dxa"/>
          </w:tcPr>
          <w:p w14:paraId="4CBBD31B" w14:textId="77777777" w:rsidR="00061F55" w:rsidRPr="00072F3E" w:rsidRDefault="00061F55" w:rsidP="00C00634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203187" w:rsidRPr="00072F3E" w14:paraId="0C9CB2E2" w14:textId="77777777" w:rsidTr="00C00634">
        <w:tc>
          <w:tcPr>
            <w:tcW w:w="3969" w:type="dxa"/>
          </w:tcPr>
          <w:p w14:paraId="54E72B0D" w14:textId="7145512B" w:rsidR="00203187" w:rsidRDefault="00203187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Prepare for Ask-a-Pathologist Table/pathology health education involvement</w:t>
            </w:r>
          </w:p>
        </w:tc>
        <w:tc>
          <w:tcPr>
            <w:tcW w:w="5751" w:type="dxa"/>
          </w:tcPr>
          <w:p w14:paraId="436B760D" w14:textId="5ADB08D6" w:rsidR="00203187" w:rsidRPr="00072F3E" w:rsidRDefault="00203187" w:rsidP="00C00634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061F55" w:rsidRPr="00072F3E" w14:paraId="73574E7D" w14:textId="77777777" w:rsidTr="00C00634">
        <w:tc>
          <w:tcPr>
            <w:tcW w:w="3969" w:type="dxa"/>
          </w:tcPr>
          <w:p w14:paraId="49BA4BA6" w14:textId="77777777" w:rsidR="00061F55" w:rsidRDefault="00061F55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Contact Health Fair Vendors</w:t>
            </w:r>
          </w:p>
        </w:tc>
        <w:tc>
          <w:tcPr>
            <w:tcW w:w="5751" w:type="dxa"/>
          </w:tcPr>
          <w:p w14:paraId="0AF4FB3F" w14:textId="77777777" w:rsidR="00061F55" w:rsidRPr="00072F3E" w:rsidRDefault="00061F55" w:rsidP="00C00634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061F55" w:rsidRPr="00072F3E" w14:paraId="6FF51813" w14:textId="77777777" w:rsidTr="00C00634">
        <w:tc>
          <w:tcPr>
            <w:tcW w:w="3969" w:type="dxa"/>
          </w:tcPr>
          <w:p w14:paraId="55D3654F" w14:textId="77777777" w:rsidR="00061F55" w:rsidRPr="00072F3E" w:rsidRDefault="00061F55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072F3E">
              <w:rPr>
                <w:rFonts w:cs="Arial"/>
                <w:szCs w:val="22"/>
              </w:rPr>
              <w:t>Confirm food and other activities</w:t>
            </w:r>
          </w:p>
        </w:tc>
        <w:tc>
          <w:tcPr>
            <w:tcW w:w="5751" w:type="dxa"/>
          </w:tcPr>
          <w:p w14:paraId="29E276D2" w14:textId="77777777" w:rsidR="00061F55" w:rsidRPr="00072F3E" w:rsidRDefault="00061F55" w:rsidP="00C00634">
            <w:pPr>
              <w:rPr>
                <w:rFonts w:cs="Arial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F41C4D" w:rsidRPr="00165E77" w14:paraId="4A7E1D97" w14:textId="77777777" w:rsidTr="00F41C4D">
        <w:tc>
          <w:tcPr>
            <w:tcW w:w="3969" w:type="dxa"/>
            <w:shd w:val="clear" w:color="auto" w:fill="FFFFFF" w:themeFill="background1"/>
          </w:tcPr>
          <w:p w14:paraId="71880D4A" w14:textId="4A0CD3A9" w:rsidR="00F41C4D" w:rsidRPr="00F41C4D" w:rsidRDefault="00F41C4D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 set up needed by Health Fair Vendors</w:t>
            </w:r>
          </w:p>
        </w:tc>
        <w:tc>
          <w:tcPr>
            <w:tcW w:w="5751" w:type="dxa"/>
            <w:shd w:val="clear" w:color="auto" w:fill="FFFFFF" w:themeFill="background1"/>
          </w:tcPr>
          <w:p w14:paraId="0B72B45D" w14:textId="36CC5441" w:rsidR="00F41C4D" w:rsidRPr="00165E77" w:rsidRDefault="00203187" w:rsidP="00C00634">
            <w:pPr>
              <w:rPr>
                <w:rFonts w:cs="Arial"/>
                <w:b/>
                <w:bCs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7F674C" w:rsidRPr="00165E77" w14:paraId="7B75E253" w14:textId="77777777" w:rsidTr="00C00634">
        <w:tc>
          <w:tcPr>
            <w:tcW w:w="3969" w:type="dxa"/>
            <w:shd w:val="clear" w:color="auto" w:fill="FFFF00"/>
          </w:tcPr>
          <w:p w14:paraId="2C343369" w14:textId="311A6F80" w:rsidR="007F674C" w:rsidRPr="00165E77" w:rsidRDefault="007F674C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MARKETING/OUTREACH</w:t>
            </w:r>
          </w:p>
        </w:tc>
        <w:tc>
          <w:tcPr>
            <w:tcW w:w="5751" w:type="dxa"/>
            <w:shd w:val="clear" w:color="auto" w:fill="FFFF00"/>
          </w:tcPr>
          <w:p w14:paraId="69A509CD" w14:textId="77777777" w:rsidR="007F674C" w:rsidRPr="00165E77" w:rsidRDefault="007F674C" w:rsidP="00C00634">
            <w:pPr>
              <w:rPr>
                <w:rFonts w:cs="Arial"/>
                <w:b/>
                <w:bCs/>
                <w:spacing w:val="4"/>
                <w:szCs w:val="22"/>
              </w:rPr>
            </w:pPr>
          </w:p>
        </w:tc>
      </w:tr>
      <w:tr w:rsidR="007F674C" w:rsidRPr="00072F3E" w14:paraId="2A72924A" w14:textId="77777777" w:rsidTr="00C00634">
        <w:tc>
          <w:tcPr>
            <w:tcW w:w="3969" w:type="dxa"/>
          </w:tcPr>
          <w:p w14:paraId="05644ED9" w14:textId="2DC11A53" w:rsidR="007F674C" w:rsidRPr="00AE7CF8" w:rsidRDefault="007F674C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Make a list of organizations and community leaders and businesses that you will conduct outreach through</w:t>
            </w:r>
            <w:r w:rsidR="001011B2">
              <w:rPr>
                <w:rFonts w:cs="Arial"/>
                <w:szCs w:val="22"/>
              </w:rPr>
              <w:t xml:space="preserve"> </w:t>
            </w:r>
            <w:r w:rsidR="001011B2">
              <w:rPr>
                <w:rFonts w:cs="Arial"/>
                <w:szCs w:val="22"/>
              </w:rPr>
              <w:lastRenderedPageBreak/>
              <w:t xml:space="preserve">(see </w:t>
            </w:r>
            <w:hyperlink r:id="rId8" w:history="1">
              <w:r w:rsidR="001011B2" w:rsidRPr="001011B2">
                <w:rPr>
                  <w:rStyle w:val="Hyperlink"/>
                  <w:rFonts w:cs="Arial"/>
                  <w:szCs w:val="22"/>
                </w:rPr>
                <w:t>Outreach plan (editable template)</w:t>
              </w:r>
            </w:hyperlink>
          </w:p>
        </w:tc>
        <w:tc>
          <w:tcPr>
            <w:tcW w:w="5751" w:type="dxa"/>
          </w:tcPr>
          <w:p w14:paraId="743182C4" w14:textId="77777777" w:rsidR="007F674C" w:rsidRPr="00072F3E" w:rsidRDefault="007F674C" w:rsidP="00C00634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lastRenderedPageBreak/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061F55" w:rsidRPr="00072F3E" w14:paraId="59D63E03" w14:textId="77777777" w:rsidTr="00C00634">
        <w:tc>
          <w:tcPr>
            <w:tcW w:w="3969" w:type="dxa"/>
          </w:tcPr>
          <w:p w14:paraId="486CDDAD" w14:textId="77777777" w:rsidR="00061F55" w:rsidRDefault="00061F55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 best way to conduct outreach through the identified organizations, community leaders and businesses</w:t>
            </w:r>
          </w:p>
        </w:tc>
        <w:tc>
          <w:tcPr>
            <w:tcW w:w="5751" w:type="dxa"/>
          </w:tcPr>
          <w:p w14:paraId="13811383" w14:textId="77777777" w:rsidR="00061F55" w:rsidRPr="00072F3E" w:rsidRDefault="00061F55" w:rsidP="00C00634">
            <w:pPr>
              <w:rPr>
                <w:rFonts w:cs="Arial"/>
                <w:b/>
                <w:spacing w:val="4"/>
                <w:szCs w:val="22"/>
              </w:rPr>
            </w:pPr>
          </w:p>
        </w:tc>
      </w:tr>
      <w:tr w:rsidR="00893C88" w:rsidRPr="00072F3E" w14:paraId="7720000F" w14:textId="77777777" w:rsidTr="00FB3E53">
        <w:tc>
          <w:tcPr>
            <w:tcW w:w="3969" w:type="dxa"/>
          </w:tcPr>
          <w:p w14:paraId="67C74A23" w14:textId="7E23AB61" w:rsidR="00893C88" w:rsidRDefault="00893C88" w:rsidP="00F522A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 social media plan</w:t>
            </w:r>
            <w:r w:rsidR="001011B2">
              <w:rPr>
                <w:rFonts w:cs="Arial"/>
                <w:szCs w:val="22"/>
              </w:rPr>
              <w:t xml:space="preserve"> for Facebook, Twitter, LinkedIn and Instagram</w:t>
            </w:r>
          </w:p>
        </w:tc>
        <w:tc>
          <w:tcPr>
            <w:tcW w:w="5751" w:type="dxa"/>
          </w:tcPr>
          <w:p w14:paraId="63741394" w14:textId="77777777" w:rsidR="00893C88" w:rsidRPr="00072F3E" w:rsidRDefault="00893C88" w:rsidP="00F522A2">
            <w:pPr>
              <w:rPr>
                <w:rFonts w:cs="Arial"/>
                <w:b/>
                <w:spacing w:val="4"/>
                <w:szCs w:val="22"/>
              </w:rPr>
            </w:pPr>
          </w:p>
        </w:tc>
      </w:tr>
      <w:tr w:rsidR="00061F55" w:rsidRPr="00072F3E" w14:paraId="1919054B" w14:textId="77777777" w:rsidTr="00FB3E53">
        <w:tc>
          <w:tcPr>
            <w:tcW w:w="3969" w:type="dxa"/>
          </w:tcPr>
          <w:p w14:paraId="68A1DBA5" w14:textId="59E8FAAE" w:rsidR="00061F55" w:rsidRPr="00072F3E" w:rsidRDefault="00061F55" w:rsidP="00F522A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 the best way to conduct INREACH through your existing patient base</w:t>
            </w:r>
          </w:p>
        </w:tc>
        <w:tc>
          <w:tcPr>
            <w:tcW w:w="5751" w:type="dxa"/>
          </w:tcPr>
          <w:p w14:paraId="247434C4" w14:textId="77777777" w:rsidR="00061F55" w:rsidRPr="00072F3E" w:rsidRDefault="00061F55" w:rsidP="00F522A2">
            <w:pPr>
              <w:rPr>
                <w:rFonts w:cs="Arial"/>
                <w:b/>
                <w:spacing w:val="4"/>
                <w:szCs w:val="22"/>
              </w:rPr>
            </w:pPr>
          </w:p>
        </w:tc>
      </w:tr>
      <w:tr w:rsidR="00FB3E53" w:rsidRPr="00072F3E" w14:paraId="495BDE58" w14:textId="77777777" w:rsidTr="00FB3E53">
        <w:tc>
          <w:tcPr>
            <w:tcW w:w="3969" w:type="dxa"/>
          </w:tcPr>
          <w:p w14:paraId="46BEFB75" w14:textId="3A6F5584" w:rsidR="00FB3E53" w:rsidRPr="00072F3E" w:rsidRDefault="00FB3E53" w:rsidP="00F522A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szCs w:val="22"/>
              </w:rPr>
            </w:pPr>
            <w:r w:rsidRPr="00072F3E">
              <w:rPr>
                <w:rFonts w:cs="Arial"/>
                <w:szCs w:val="22"/>
              </w:rPr>
              <w:t>Draft template letter to invite news media, local politicians, community leaders, patient advocates or special guests</w:t>
            </w:r>
          </w:p>
        </w:tc>
        <w:tc>
          <w:tcPr>
            <w:tcW w:w="5751" w:type="dxa"/>
          </w:tcPr>
          <w:p w14:paraId="27C19AC9" w14:textId="4C869260" w:rsidR="00FB3E53" w:rsidRPr="00072F3E" w:rsidRDefault="00FB3E53" w:rsidP="00F522A2">
            <w:pPr>
              <w:rPr>
                <w:rFonts w:cs="Arial"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061F55" w:rsidRPr="00072F3E" w14:paraId="4E318556" w14:textId="77777777" w:rsidTr="00C00634">
        <w:trPr>
          <w:trHeight w:val="305"/>
        </w:trPr>
        <w:tc>
          <w:tcPr>
            <w:tcW w:w="3969" w:type="dxa"/>
          </w:tcPr>
          <w:p w14:paraId="3623E9CD" w14:textId="77777777" w:rsidR="00061F55" w:rsidRPr="00072F3E" w:rsidRDefault="00061F55" w:rsidP="00C00634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072F3E">
              <w:rPr>
                <w:rFonts w:cs="Arial"/>
                <w:szCs w:val="22"/>
              </w:rPr>
              <w:t>Develop media list: magazines; newspapers, including health reporters and calendar editors; radio; television; Internet; social media outlets; in-house publications, etc.</w:t>
            </w:r>
          </w:p>
        </w:tc>
        <w:tc>
          <w:tcPr>
            <w:tcW w:w="5751" w:type="dxa"/>
          </w:tcPr>
          <w:p w14:paraId="1ACD39DD" w14:textId="77777777" w:rsidR="00061F55" w:rsidRPr="00072F3E" w:rsidRDefault="00061F55" w:rsidP="00C00634">
            <w:pPr>
              <w:pStyle w:val="Heading1"/>
              <w:rPr>
                <w:rFonts w:cs="Arial"/>
                <w:color w:val="auto"/>
                <w:spacing w:val="4"/>
                <w:sz w:val="22"/>
                <w:szCs w:val="22"/>
              </w:rPr>
            </w:pPr>
            <w:r w:rsidRPr="00072F3E">
              <w:rPr>
                <w:rFonts w:cs="Arial"/>
                <w:b w:val="0"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 w:val="0"/>
                <w:spacing w:val="4"/>
                <w:szCs w:val="22"/>
              </w:rPr>
            </w:r>
            <w:r w:rsidRPr="00072F3E">
              <w:rPr>
                <w:rFonts w:cs="Arial"/>
                <w:b w:val="0"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 w:val="0"/>
                <w:spacing w:val="4"/>
                <w:szCs w:val="22"/>
              </w:rPr>
              <w:fldChar w:fldCharType="end"/>
            </w:r>
          </w:p>
        </w:tc>
      </w:tr>
      <w:tr w:rsidR="00061F55" w:rsidRPr="00072F3E" w14:paraId="2D6B7A6E" w14:textId="77777777" w:rsidTr="00C00634">
        <w:tc>
          <w:tcPr>
            <w:tcW w:w="3969" w:type="dxa"/>
          </w:tcPr>
          <w:p w14:paraId="2B07FFC4" w14:textId="77777777" w:rsidR="00061F55" w:rsidRPr="00072F3E" w:rsidRDefault="00061F55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072F3E">
              <w:rPr>
                <w:rFonts w:cs="Arial"/>
                <w:szCs w:val="22"/>
              </w:rPr>
              <w:t>Create and send a SAVE THE DATE postcard</w:t>
            </w:r>
          </w:p>
        </w:tc>
        <w:tc>
          <w:tcPr>
            <w:tcW w:w="5751" w:type="dxa"/>
          </w:tcPr>
          <w:p w14:paraId="6CEBCEDA" w14:textId="77777777" w:rsidR="00061F55" w:rsidRPr="00072F3E" w:rsidRDefault="00061F55" w:rsidP="00C00634">
            <w:pPr>
              <w:rPr>
                <w:rFonts w:cs="Arial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FB3E53" w:rsidRPr="00072F3E" w14:paraId="67843EB4" w14:textId="77777777" w:rsidTr="00FB3E53">
        <w:tc>
          <w:tcPr>
            <w:tcW w:w="3969" w:type="dxa"/>
          </w:tcPr>
          <w:p w14:paraId="6EBA874B" w14:textId="70A66BAF" w:rsidR="00FB3E53" w:rsidRPr="00072F3E" w:rsidRDefault="00061F55" w:rsidP="00F522A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Create and send a FLYER to partners and patients </w:t>
            </w:r>
          </w:p>
        </w:tc>
        <w:tc>
          <w:tcPr>
            <w:tcW w:w="5751" w:type="dxa"/>
          </w:tcPr>
          <w:p w14:paraId="04E5308D" w14:textId="4EE0504A" w:rsidR="00FB3E53" w:rsidRPr="00072F3E" w:rsidRDefault="00FB3E53" w:rsidP="00F522A2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061F55" w:rsidRPr="00072F3E" w14:paraId="7300D94B" w14:textId="77777777" w:rsidTr="00C00634">
        <w:tc>
          <w:tcPr>
            <w:tcW w:w="3969" w:type="dxa"/>
          </w:tcPr>
          <w:p w14:paraId="2AF8C5D3" w14:textId="77777777" w:rsidR="00061F55" w:rsidRPr="00072F3E" w:rsidRDefault="00061F55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072F3E">
              <w:rPr>
                <w:rFonts w:cs="Arial"/>
                <w:szCs w:val="22"/>
              </w:rPr>
              <w:t>Develop media alert for broadcast media</w:t>
            </w:r>
          </w:p>
        </w:tc>
        <w:tc>
          <w:tcPr>
            <w:tcW w:w="5751" w:type="dxa"/>
          </w:tcPr>
          <w:p w14:paraId="24C9F676" w14:textId="77777777" w:rsidR="00061F55" w:rsidRPr="00072F3E" w:rsidRDefault="00061F55" w:rsidP="00C00634">
            <w:pPr>
              <w:rPr>
                <w:rFonts w:cs="Arial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0A117D" w:rsidRPr="00165E77" w14:paraId="78F1B7D3" w14:textId="77777777" w:rsidTr="00C00634">
        <w:tc>
          <w:tcPr>
            <w:tcW w:w="3969" w:type="dxa"/>
            <w:shd w:val="clear" w:color="auto" w:fill="FFFF00"/>
          </w:tcPr>
          <w:p w14:paraId="0C62B4EA" w14:textId="6A4FE5E1" w:rsidR="000A117D" w:rsidRPr="00165E77" w:rsidRDefault="00893C88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EXECUTION </w:t>
            </w:r>
            <w:r w:rsidR="00A22519">
              <w:rPr>
                <w:rFonts w:cs="Arial"/>
                <w:b/>
                <w:bCs/>
                <w:szCs w:val="22"/>
              </w:rPr>
              <w:t>(1-2 months prior to program)</w:t>
            </w:r>
          </w:p>
        </w:tc>
        <w:tc>
          <w:tcPr>
            <w:tcW w:w="5751" w:type="dxa"/>
            <w:shd w:val="clear" w:color="auto" w:fill="FFFF00"/>
          </w:tcPr>
          <w:p w14:paraId="41C335BF" w14:textId="77777777" w:rsidR="000A117D" w:rsidRPr="00165E77" w:rsidRDefault="000A117D" w:rsidP="00C00634">
            <w:pPr>
              <w:rPr>
                <w:rFonts w:cs="Arial"/>
                <w:b/>
                <w:bCs/>
                <w:spacing w:val="4"/>
                <w:szCs w:val="22"/>
              </w:rPr>
            </w:pPr>
          </w:p>
        </w:tc>
      </w:tr>
      <w:tr w:rsidR="00F41C4D" w:rsidRPr="00072F3E" w14:paraId="6BF5AF2D" w14:textId="77777777" w:rsidTr="00C00634">
        <w:tc>
          <w:tcPr>
            <w:tcW w:w="3969" w:type="dxa"/>
          </w:tcPr>
          <w:p w14:paraId="4260501E" w14:textId="2A895E52" w:rsidR="00F41C4D" w:rsidRPr="00072F3E" w:rsidRDefault="00F41C4D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Provide CAP Foundation with Hologic request form (at least 6 weeks prior to program)</w:t>
            </w:r>
          </w:p>
        </w:tc>
        <w:tc>
          <w:tcPr>
            <w:tcW w:w="5751" w:type="dxa"/>
          </w:tcPr>
          <w:p w14:paraId="03EE6718" w14:textId="77777777" w:rsidR="00F41C4D" w:rsidRPr="00072F3E" w:rsidRDefault="00F41C4D" w:rsidP="00C00634">
            <w:pPr>
              <w:rPr>
                <w:rFonts w:cs="Arial"/>
                <w:b/>
                <w:spacing w:val="4"/>
                <w:szCs w:val="22"/>
              </w:rPr>
            </w:pPr>
            <w:r w:rsidRPr="00072F3E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72F3E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072F3E">
              <w:rPr>
                <w:rFonts w:cs="Arial"/>
                <w:b/>
                <w:spacing w:val="4"/>
                <w:szCs w:val="22"/>
              </w:rPr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072F3E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FB3E53" w:rsidRPr="00072F3E" w14:paraId="45757BB0" w14:textId="77777777" w:rsidTr="00FB3E53">
        <w:tc>
          <w:tcPr>
            <w:tcW w:w="3969" w:type="dxa"/>
          </w:tcPr>
          <w:p w14:paraId="3682B226" w14:textId="4E741A23" w:rsidR="00FB3E53" w:rsidRPr="00F41C4D" w:rsidRDefault="001011B2" w:rsidP="00F522A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F41C4D">
              <w:rPr>
                <w:rFonts w:cs="Arial"/>
                <w:szCs w:val="22"/>
              </w:rPr>
              <w:t>Create program materials needed: banner, signage, etc.</w:t>
            </w:r>
          </w:p>
        </w:tc>
        <w:tc>
          <w:tcPr>
            <w:tcW w:w="5751" w:type="dxa"/>
          </w:tcPr>
          <w:p w14:paraId="4EF91A5F" w14:textId="540698FE" w:rsidR="00FB3E53" w:rsidRPr="00F41C4D" w:rsidRDefault="00FB3E53" w:rsidP="00F522A2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1011B2" w:rsidRPr="00072F3E" w14:paraId="397AC728" w14:textId="77777777" w:rsidTr="00C00634">
        <w:tc>
          <w:tcPr>
            <w:tcW w:w="3969" w:type="dxa"/>
          </w:tcPr>
          <w:p w14:paraId="699827F6" w14:textId="10963DA6" w:rsidR="001011B2" w:rsidRPr="00F41C4D" w:rsidRDefault="001011B2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F41C4D">
              <w:rPr>
                <w:rFonts w:cs="Arial"/>
                <w:szCs w:val="22"/>
              </w:rPr>
              <w:t>Review 1 month outcomes, 3 month outcomes and 6 month outcomes report and determine data collection plan</w:t>
            </w:r>
            <w:r w:rsidR="00FE5A92">
              <w:rPr>
                <w:rFonts w:cs="Arial"/>
                <w:szCs w:val="22"/>
              </w:rPr>
              <w:t>.</w:t>
            </w:r>
          </w:p>
        </w:tc>
        <w:tc>
          <w:tcPr>
            <w:tcW w:w="5751" w:type="dxa"/>
          </w:tcPr>
          <w:p w14:paraId="0D4209B3" w14:textId="605387E4" w:rsidR="001011B2" w:rsidRPr="00F41C4D" w:rsidRDefault="001011B2" w:rsidP="00C0063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FE5A92" w:rsidRPr="00072F3E" w14:paraId="68522BD4" w14:textId="77777777" w:rsidTr="00C00634">
        <w:tc>
          <w:tcPr>
            <w:tcW w:w="3969" w:type="dxa"/>
          </w:tcPr>
          <w:p w14:paraId="5F5ABC83" w14:textId="735509B2" w:rsidR="00FE5A92" w:rsidRDefault="00FE5A92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Review patient program evaluation, patient pre-registration questionnaire, patient liability form and media releases provided on </w:t>
            </w:r>
            <w:hyperlink r:id="rId9" w:history="1">
              <w:r w:rsidRPr="00FE5A92">
                <w:rPr>
                  <w:rStyle w:val="Hyperlink"/>
                  <w:rFonts w:cs="Arial"/>
                  <w:szCs w:val="22"/>
                </w:rPr>
                <w:t>Toolkit</w:t>
              </w:r>
            </w:hyperlink>
            <w:r>
              <w:rPr>
                <w:rFonts w:cs="Arial"/>
                <w:szCs w:val="22"/>
              </w:rPr>
              <w:t xml:space="preserve"> and determine whether they need to be modified</w:t>
            </w:r>
          </w:p>
        </w:tc>
        <w:tc>
          <w:tcPr>
            <w:tcW w:w="5751" w:type="dxa"/>
          </w:tcPr>
          <w:p w14:paraId="36FECED9" w14:textId="539A993B" w:rsidR="00FE5A92" w:rsidRPr="00F41C4D" w:rsidRDefault="00FE5A92" w:rsidP="00C0063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FE5A92" w:rsidRPr="00072F3E" w14:paraId="1CFA8CED" w14:textId="77777777" w:rsidTr="00C00634">
        <w:tc>
          <w:tcPr>
            <w:tcW w:w="3969" w:type="dxa"/>
          </w:tcPr>
          <w:p w14:paraId="2BF0D47D" w14:textId="1AFDB567" w:rsidR="00FE5A92" w:rsidRDefault="00FE5A92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 xml:space="preserve">Determine where patient program evaluation, pre-registration questionnaire, patient liability form and media releases will be distributed and collected- look into digitizing the process when possible. </w:t>
            </w:r>
          </w:p>
        </w:tc>
        <w:tc>
          <w:tcPr>
            <w:tcW w:w="5751" w:type="dxa"/>
          </w:tcPr>
          <w:p w14:paraId="5114908F" w14:textId="6CF54286" w:rsidR="00FE5A92" w:rsidRPr="00F41C4D" w:rsidRDefault="00FE5A92" w:rsidP="00C0063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D17F89" w:rsidRPr="00072F3E" w14:paraId="29843F97" w14:textId="77777777" w:rsidTr="00C00634">
        <w:tc>
          <w:tcPr>
            <w:tcW w:w="3969" w:type="dxa"/>
          </w:tcPr>
          <w:p w14:paraId="757149B2" w14:textId="033E97D8" w:rsidR="00D17F89" w:rsidRPr="00F41C4D" w:rsidRDefault="00D17F89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Put together patient giveaways (Note: CAP Foundation will be providing 100 100 patient giveaways at the beginning of the year)</w:t>
            </w:r>
          </w:p>
        </w:tc>
        <w:tc>
          <w:tcPr>
            <w:tcW w:w="5751" w:type="dxa"/>
          </w:tcPr>
          <w:p w14:paraId="16252189" w14:textId="0A07DB96" w:rsidR="00D17F89" w:rsidRPr="00F41C4D" w:rsidRDefault="00D17F89" w:rsidP="00C0063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F41C4D" w:rsidRPr="00072F3E" w14:paraId="3D6F215E" w14:textId="77777777" w:rsidTr="00C00634">
        <w:tc>
          <w:tcPr>
            <w:tcW w:w="3969" w:type="dxa"/>
          </w:tcPr>
          <w:p w14:paraId="366B1478" w14:textId="77777777" w:rsidR="00F41C4D" w:rsidRPr="00F41C4D" w:rsidRDefault="00F41C4D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F41C4D">
              <w:rPr>
                <w:rFonts w:cs="Arial"/>
                <w:szCs w:val="22"/>
              </w:rPr>
              <w:t>Create a floor plan and run of show for day of</w:t>
            </w:r>
          </w:p>
        </w:tc>
        <w:tc>
          <w:tcPr>
            <w:tcW w:w="5751" w:type="dxa"/>
          </w:tcPr>
          <w:p w14:paraId="44FD1DDB" w14:textId="77777777" w:rsidR="00F41C4D" w:rsidRPr="00F41C4D" w:rsidRDefault="00F41C4D" w:rsidP="00C0063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DE66A4" w:rsidRPr="00072F3E" w14:paraId="43CFCCF6" w14:textId="77777777" w:rsidTr="00C00634">
        <w:tc>
          <w:tcPr>
            <w:tcW w:w="3969" w:type="dxa"/>
          </w:tcPr>
          <w:p w14:paraId="7C8273E0" w14:textId="5BED1792" w:rsidR="00DE66A4" w:rsidRPr="00F41C4D" w:rsidRDefault="00DE66A4" w:rsidP="00DE66A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Determine how a “wait list” can be utilized to ensure last minute cancellations do not result in unfilled appointments</w:t>
            </w:r>
          </w:p>
        </w:tc>
        <w:tc>
          <w:tcPr>
            <w:tcW w:w="5751" w:type="dxa"/>
          </w:tcPr>
          <w:p w14:paraId="33A45EA6" w14:textId="68E20CA3" w:rsidR="00DE66A4" w:rsidRPr="00F41C4D" w:rsidRDefault="00DE66A4" w:rsidP="00DE66A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DE66A4" w:rsidRPr="00072F3E" w14:paraId="1891B440" w14:textId="77777777" w:rsidTr="00C00634">
        <w:tc>
          <w:tcPr>
            <w:tcW w:w="3969" w:type="dxa"/>
          </w:tcPr>
          <w:p w14:paraId="4702DB16" w14:textId="4C7EC6F9" w:rsidR="00DE66A4" w:rsidRPr="00F41C4D" w:rsidRDefault="00DE66A4" w:rsidP="00DE66A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F41C4D">
              <w:rPr>
                <w:rFonts w:cs="Arial"/>
                <w:szCs w:val="22"/>
              </w:rPr>
              <w:t>Start marketing and registering patients approximately 1-1.5 months prior to program</w:t>
            </w:r>
            <w:r>
              <w:rPr>
                <w:rFonts w:cs="Arial"/>
                <w:szCs w:val="22"/>
              </w:rPr>
              <w:t>- OVERBOOK by 15-20% to make-up for no-shows.</w:t>
            </w:r>
          </w:p>
        </w:tc>
        <w:tc>
          <w:tcPr>
            <w:tcW w:w="5751" w:type="dxa"/>
          </w:tcPr>
          <w:p w14:paraId="539BBC40" w14:textId="7F91156F" w:rsidR="00DE66A4" w:rsidRPr="00F41C4D" w:rsidRDefault="00DE66A4" w:rsidP="00DE66A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DE66A4" w:rsidRPr="00072F3E" w14:paraId="52DF86E6" w14:textId="77777777" w:rsidTr="00C00634">
        <w:tc>
          <w:tcPr>
            <w:tcW w:w="3969" w:type="dxa"/>
          </w:tcPr>
          <w:p w14:paraId="04827E8B" w14:textId="77777777" w:rsidR="00DE66A4" w:rsidRPr="00F41C4D" w:rsidRDefault="00DE66A4" w:rsidP="00DE66A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F41C4D">
              <w:rPr>
                <w:rFonts w:cs="Arial"/>
                <w:szCs w:val="22"/>
              </w:rPr>
              <w:t>Create Volunteer Schedule</w:t>
            </w:r>
          </w:p>
        </w:tc>
        <w:tc>
          <w:tcPr>
            <w:tcW w:w="5751" w:type="dxa"/>
          </w:tcPr>
          <w:p w14:paraId="1D3D4728" w14:textId="77777777" w:rsidR="00DE66A4" w:rsidRPr="00F41C4D" w:rsidRDefault="00DE66A4" w:rsidP="00DE66A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DE66A4" w:rsidRPr="00072F3E" w14:paraId="0949C272" w14:textId="77777777" w:rsidTr="00C00634">
        <w:tc>
          <w:tcPr>
            <w:tcW w:w="3969" w:type="dxa"/>
          </w:tcPr>
          <w:p w14:paraId="7957088E" w14:textId="1293FAC1" w:rsidR="00DE66A4" w:rsidRPr="00F41C4D" w:rsidRDefault="00DE66A4" w:rsidP="00DE66A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F41C4D">
              <w:rPr>
                <w:rFonts w:cs="Arial"/>
                <w:szCs w:val="22"/>
              </w:rPr>
              <w:t>Call</w:t>
            </w:r>
            <w:r>
              <w:rPr>
                <w:rFonts w:cs="Arial"/>
                <w:szCs w:val="22"/>
              </w:rPr>
              <w:t xml:space="preserve">/text </w:t>
            </w:r>
            <w:r w:rsidRPr="00F41C4D">
              <w:rPr>
                <w:rFonts w:cs="Arial"/>
                <w:szCs w:val="22"/>
              </w:rPr>
              <w:t>patients to remind them about their appointments; send reminder postcards</w:t>
            </w:r>
            <w:r>
              <w:rPr>
                <w:rFonts w:cs="Arial"/>
                <w:szCs w:val="22"/>
              </w:rPr>
              <w:t xml:space="preserve">. </w:t>
            </w:r>
          </w:p>
        </w:tc>
        <w:tc>
          <w:tcPr>
            <w:tcW w:w="5751" w:type="dxa"/>
          </w:tcPr>
          <w:p w14:paraId="1AF021B4" w14:textId="77777777" w:rsidR="00DE66A4" w:rsidRPr="00F41C4D" w:rsidRDefault="00DE66A4" w:rsidP="00DE66A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DE66A4" w:rsidRPr="00072F3E" w14:paraId="37D5C732" w14:textId="77777777" w:rsidTr="00C00634">
        <w:tc>
          <w:tcPr>
            <w:tcW w:w="3969" w:type="dxa"/>
          </w:tcPr>
          <w:p w14:paraId="17F38146" w14:textId="77777777" w:rsidR="00DE66A4" w:rsidRPr="00F41C4D" w:rsidRDefault="00DE66A4" w:rsidP="00DE66A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F41C4D">
              <w:rPr>
                <w:rFonts w:cs="Arial"/>
                <w:szCs w:val="22"/>
              </w:rPr>
              <w:t>Provide list of organizations and individuals that you would like acknowledged on your “Thank You Banner” to CAP Foundation (3-4 weeks prior to program)</w:t>
            </w:r>
          </w:p>
        </w:tc>
        <w:tc>
          <w:tcPr>
            <w:tcW w:w="5751" w:type="dxa"/>
          </w:tcPr>
          <w:p w14:paraId="73B31266" w14:textId="77777777" w:rsidR="00DE66A4" w:rsidRPr="00F41C4D" w:rsidRDefault="00DE66A4" w:rsidP="00DE66A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DE66A4" w:rsidRPr="00072F3E" w14:paraId="32FB9D4D" w14:textId="77777777" w:rsidTr="00C00634">
        <w:tc>
          <w:tcPr>
            <w:tcW w:w="3969" w:type="dxa"/>
          </w:tcPr>
          <w:p w14:paraId="0E4A042E" w14:textId="77777777" w:rsidR="00DE66A4" w:rsidRPr="00F41C4D" w:rsidRDefault="00DE66A4" w:rsidP="00DE66A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F41C4D">
              <w:rPr>
                <w:rFonts w:cs="Arial"/>
                <w:szCs w:val="22"/>
              </w:rPr>
              <w:t>Order food, supplies needed</w:t>
            </w:r>
          </w:p>
        </w:tc>
        <w:tc>
          <w:tcPr>
            <w:tcW w:w="5751" w:type="dxa"/>
          </w:tcPr>
          <w:p w14:paraId="488F0D3C" w14:textId="77777777" w:rsidR="00DE66A4" w:rsidRPr="00F41C4D" w:rsidRDefault="00DE66A4" w:rsidP="00DE66A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DE66A4" w:rsidRPr="00072F3E" w14:paraId="4D8F23AD" w14:textId="77777777" w:rsidTr="00C00634">
        <w:tc>
          <w:tcPr>
            <w:tcW w:w="3969" w:type="dxa"/>
          </w:tcPr>
          <w:p w14:paraId="0440ACCC" w14:textId="1BBD0A0F" w:rsidR="00DE66A4" w:rsidRPr="00F41C4D" w:rsidRDefault="00DE66A4" w:rsidP="00DE66A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Distribute See, Test &amp; Treat tshirts (limited amount will be distributed at the beginning of the year)</w:t>
            </w:r>
          </w:p>
        </w:tc>
        <w:tc>
          <w:tcPr>
            <w:tcW w:w="5751" w:type="dxa"/>
          </w:tcPr>
          <w:p w14:paraId="4031B23A" w14:textId="77952008" w:rsidR="00DE66A4" w:rsidRPr="00F41C4D" w:rsidRDefault="00DE66A4" w:rsidP="00DE66A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DE66A4" w:rsidRPr="00072F3E" w14:paraId="26D8781F" w14:textId="77777777" w:rsidTr="00C00634">
        <w:tc>
          <w:tcPr>
            <w:tcW w:w="3969" w:type="dxa"/>
          </w:tcPr>
          <w:p w14:paraId="0057CE18" w14:textId="77777777" w:rsidR="00DE66A4" w:rsidRPr="00F41C4D" w:rsidRDefault="00DE66A4" w:rsidP="00DE66A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F41C4D">
              <w:rPr>
                <w:rFonts w:cs="Arial"/>
                <w:szCs w:val="22"/>
              </w:rPr>
              <w:t>Schedule volunteer orientation/walk through of program</w:t>
            </w:r>
          </w:p>
        </w:tc>
        <w:tc>
          <w:tcPr>
            <w:tcW w:w="5751" w:type="dxa"/>
          </w:tcPr>
          <w:p w14:paraId="438A2C76" w14:textId="77777777" w:rsidR="00DE66A4" w:rsidRPr="00F41C4D" w:rsidRDefault="00DE66A4" w:rsidP="00DE66A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DE66A4" w:rsidRPr="00072F3E" w14:paraId="48954267" w14:textId="77777777" w:rsidTr="00C00634">
        <w:tc>
          <w:tcPr>
            <w:tcW w:w="3969" w:type="dxa"/>
          </w:tcPr>
          <w:p w14:paraId="1FF9CF2C" w14:textId="1EA7E9C6" w:rsidR="00DE66A4" w:rsidRPr="00F41C4D" w:rsidRDefault="00DE66A4" w:rsidP="00DE66A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Identify and confirm with at least one volunteer and one patient to interview regarding See, Test &amp; Treat experience</w:t>
            </w:r>
          </w:p>
        </w:tc>
        <w:tc>
          <w:tcPr>
            <w:tcW w:w="5751" w:type="dxa"/>
          </w:tcPr>
          <w:p w14:paraId="4D8D80DB" w14:textId="77777777" w:rsidR="00DE66A4" w:rsidRPr="00F41C4D" w:rsidRDefault="00DE66A4" w:rsidP="00DE66A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DE66A4" w:rsidRPr="00072F3E" w14:paraId="18C3F96F" w14:textId="77777777" w:rsidTr="00C00634">
        <w:tc>
          <w:tcPr>
            <w:tcW w:w="3969" w:type="dxa"/>
          </w:tcPr>
          <w:p w14:paraId="018C6B9F" w14:textId="550DF6AA" w:rsidR="00DE66A4" w:rsidRDefault="00DE66A4" w:rsidP="00DE66A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Identify ways to obtain photos during the program (designated photographer? Have all volunteers take photos and upload them to a single site?)</w:t>
            </w:r>
          </w:p>
        </w:tc>
        <w:tc>
          <w:tcPr>
            <w:tcW w:w="5751" w:type="dxa"/>
          </w:tcPr>
          <w:p w14:paraId="030959BA" w14:textId="16FC0413" w:rsidR="00DE66A4" w:rsidRPr="00F41C4D" w:rsidRDefault="00DE66A4" w:rsidP="00DE66A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DE66A4" w:rsidRPr="00072F3E" w14:paraId="6453458B" w14:textId="77777777" w:rsidTr="00C00634">
        <w:tc>
          <w:tcPr>
            <w:tcW w:w="3969" w:type="dxa"/>
          </w:tcPr>
          <w:p w14:paraId="14552506" w14:textId="4A604048" w:rsidR="00DE66A4" w:rsidRDefault="00DE66A4" w:rsidP="00DE66A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 xml:space="preserve">Share photography shot list with photographers: </w:t>
            </w:r>
            <w:hyperlink r:id="rId10" w:history="1">
              <w:r w:rsidRPr="00053F15">
                <w:rPr>
                  <w:rStyle w:val="Hyperlink"/>
                  <w:rFonts w:cs="Arial"/>
                  <w:szCs w:val="22"/>
                </w:rPr>
                <w:t>Photography Shot List</w:t>
              </w:r>
            </w:hyperlink>
            <w:r>
              <w:rPr>
                <w:rFonts w:cs="Arial"/>
                <w:szCs w:val="22"/>
              </w:rPr>
              <w:t xml:space="preserve">. Discuss media releases to seek permission for photographing patients. Discuss ways to identify patients that do not want to be photographed (eg, stickers, beads, bracelets, etc). </w:t>
            </w:r>
          </w:p>
        </w:tc>
        <w:tc>
          <w:tcPr>
            <w:tcW w:w="5751" w:type="dxa"/>
          </w:tcPr>
          <w:p w14:paraId="217A1A64" w14:textId="5D351AFA" w:rsidR="00DE66A4" w:rsidRPr="00F41C4D" w:rsidRDefault="00DE66A4" w:rsidP="00DE66A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DE66A4" w:rsidRPr="00072F3E" w14:paraId="46CB03C6" w14:textId="77777777" w:rsidTr="00C00634">
        <w:tc>
          <w:tcPr>
            <w:tcW w:w="3969" w:type="dxa"/>
          </w:tcPr>
          <w:p w14:paraId="7493F9EF" w14:textId="77777777" w:rsidR="00DE66A4" w:rsidRDefault="00DE66A4" w:rsidP="00DE66A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Ensure signage is set up appropriately</w:t>
            </w:r>
          </w:p>
        </w:tc>
        <w:tc>
          <w:tcPr>
            <w:tcW w:w="5751" w:type="dxa"/>
          </w:tcPr>
          <w:p w14:paraId="6BE83876" w14:textId="32BCE7C4" w:rsidR="00DE66A4" w:rsidRPr="00F41C4D" w:rsidRDefault="00DE66A4" w:rsidP="00DE66A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DE66A4" w:rsidRPr="00072F3E" w14:paraId="68971E45" w14:textId="77777777" w:rsidTr="00C00634">
        <w:tc>
          <w:tcPr>
            <w:tcW w:w="3969" w:type="dxa"/>
          </w:tcPr>
          <w:p w14:paraId="258784F8" w14:textId="77777777" w:rsidR="00DE66A4" w:rsidRDefault="00DE66A4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Ensure volunteers/providers/staff know what time and where to check-in</w:t>
            </w:r>
          </w:p>
        </w:tc>
        <w:tc>
          <w:tcPr>
            <w:tcW w:w="5751" w:type="dxa"/>
          </w:tcPr>
          <w:p w14:paraId="5B04F77B" w14:textId="77777777" w:rsidR="00DE66A4" w:rsidRPr="00F41C4D" w:rsidRDefault="00DE66A4" w:rsidP="00C0063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DE66A4" w:rsidRPr="00072F3E" w14:paraId="7FD47D88" w14:textId="77777777" w:rsidTr="00C00634">
        <w:tc>
          <w:tcPr>
            <w:tcW w:w="3969" w:type="dxa"/>
          </w:tcPr>
          <w:p w14:paraId="49367A99" w14:textId="324483AD" w:rsidR="00DE66A4" w:rsidRDefault="00DE66A4" w:rsidP="00DE66A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Let volunteers and staff know that they will be asked for feedback by survey after the program</w:t>
            </w:r>
          </w:p>
        </w:tc>
        <w:tc>
          <w:tcPr>
            <w:tcW w:w="5751" w:type="dxa"/>
          </w:tcPr>
          <w:p w14:paraId="4A0A1500" w14:textId="14140CE4" w:rsidR="00DE66A4" w:rsidRPr="00F41C4D" w:rsidRDefault="00DE66A4" w:rsidP="00DE66A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  <w:tr w:rsidR="00DE66A4" w:rsidRPr="00072F3E" w14:paraId="42310642" w14:textId="77777777" w:rsidTr="00C00634">
        <w:tc>
          <w:tcPr>
            <w:tcW w:w="3969" w:type="dxa"/>
          </w:tcPr>
          <w:p w14:paraId="129DAF95" w14:textId="1CEED173" w:rsidR="00DE66A4" w:rsidRPr="00F41C4D" w:rsidRDefault="001B6C10" w:rsidP="00C0063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Distribute a contact sheet to volunteers and staff for inquiries</w:t>
            </w:r>
          </w:p>
        </w:tc>
        <w:tc>
          <w:tcPr>
            <w:tcW w:w="5751" w:type="dxa"/>
          </w:tcPr>
          <w:p w14:paraId="466595CF" w14:textId="77777777" w:rsidR="00DE66A4" w:rsidRPr="00F41C4D" w:rsidRDefault="00DE66A4" w:rsidP="00C00634">
            <w:pPr>
              <w:rPr>
                <w:rFonts w:cs="Arial"/>
                <w:b/>
                <w:spacing w:val="4"/>
                <w:szCs w:val="22"/>
              </w:rPr>
            </w:pPr>
            <w:r w:rsidRPr="00F41C4D">
              <w:rPr>
                <w:rFonts w:cs="Arial"/>
                <w:b/>
                <w:spacing w:val="4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41C4D">
              <w:rPr>
                <w:rFonts w:cs="Arial"/>
                <w:b/>
                <w:spacing w:val="4"/>
                <w:szCs w:val="22"/>
              </w:rPr>
              <w:instrText xml:space="preserve"> FORMTEXT </w:instrText>
            </w:r>
            <w:r w:rsidRPr="00F41C4D">
              <w:rPr>
                <w:rFonts w:cs="Arial"/>
                <w:b/>
                <w:spacing w:val="4"/>
                <w:szCs w:val="22"/>
              </w:rPr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separate"/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noProof/>
                <w:spacing w:val="4"/>
                <w:szCs w:val="22"/>
              </w:rPr>
              <w:t> </w:t>
            </w:r>
            <w:r w:rsidRPr="00F41C4D">
              <w:rPr>
                <w:rFonts w:cs="Arial"/>
                <w:b/>
                <w:spacing w:val="4"/>
                <w:szCs w:val="22"/>
              </w:rPr>
              <w:fldChar w:fldCharType="end"/>
            </w:r>
          </w:p>
        </w:tc>
      </w:tr>
    </w:tbl>
    <w:p w14:paraId="4824E6BE" w14:textId="77777777" w:rsidR="001F287D" w:rsidRPr="001F287D" w:rsidRDefault="001F287D" w:rsidP="001F287D">
      <w:pPr>
        <w:spacing w:line="300" w:lineRule="auto"/>
      </w:pPr>
    </w:p>
    <w:p w14:paraId="5ACD78AA" w14:textId="77777777" w:rsidR="00F522A2" w:rsidRPr="0068369B" w:rsidRDefault="00F522A2" w:rsidP="001F287D">
      <w:pPr>
        <w:spacing w:line="300" w:lineRule="auto"/>
      </w:pPr>
    </w:p>
    <w:sectPr w:rsidR="00F522A2" w:rsidRPr="0068369B" w:rsidSect="006051A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E54"/>
    <w:multiLevelType w:val="multilevel"/>
    <w:tmpl w:val="6A26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50CF8"/>
    <w:multiLevelType w:val="hybridMultilevel"/>
    <w:tmpl w:val="5534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9385F"/>
    <w:multiLevelType w:val="hybridMultilevel"/>
    <w:tmpl w:val="C1CEA3B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 w15:restartNumberingAfterBreak="0">
    <w:nsid w:val="4C036072"/>
    <w:multiLevelType w:val="hybridMultilevel"/>
    <w:tmpl w:val="5DD2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56FC9"/>
    <w:multiLevelType w:val="multilevel"/>
    <w:tmpl w:val="7CEA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F523B1"/>
    <w:multiLevelType w:val="hybridMultilevel"/>
    <w:tmpl w:val="64A2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6038">
    <w:abstractNumId w:val="2"/>
  </w:num>
  <w:num w:numId="2" w16cid:durableId="809636304">
    <w:abstractNumId w:val="3"/>
  </w:num>
  <w:num w:numId="3" w16cid:durableId="994138625">
    <w:abstractNumId w:val="1"/>
  </w:num>
  <w:num w:numId="4" w16cid:durableId="401605117">
    <w:abstractNumId w:val="5"/>
  </w:num>
  <w:num w:numId="5" w16cid:durableId="1493136315">
    <w:abstractNumId w:val="0"/>
  </w:num>
  <w:num w:numId="6" w16cid:durableId="1945141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3"/>
    <w:rsid w:val="00015CA4"/>
    <w:rsid w:val="00024C15"/>
    <w:rsid w:val="0004198A"/>
    <w:rsid w:val="00053F15"/>
    <w:rsid w:val="00061F55"/>
    <w:rsid w:val="00071EC6"/>
    <w:rsid w:val="00072F3E"/>
    <w:rsid w:val="000A117D"/>
    <w:rsid w:val="001011B2"/>
    <w:rsid w:val="001504D9"/>
    <w:rsid w:val="00165E77"/>
    <w:rsid w:val="001A6982"/>
    <w:rsid w:val="001B5A88"/>
    <w:rsid w:val="001B6C10"/>
    <w:rsid w:val="001D1F61"/>
    <w:rsid w:val="001F287D"/>
    <w:rsid w:val="001F6829"/>
    <w:rsid w:val="00203187"/>
    <w:rsid w:val="002512A8"/>
    <w:rsid w:val="00251E13"/>
    <w:rsid w:val="002F32F9"/>
    <w:rsid w:val="003D0CB8"/>
    <w:rsid w:val="003E46A6"/>
    <w:rsid w:val="00422343"/>
    <w:rsid w:val="005E5681"/>
    <w:rsid w:val="006051A9"/>
    <w:rsid w:val="00630DE8"/>
    <w:rsid w:val="0068369B"/>
    <w:rsid w:val="006B5359"/>
    <w:rsid w:val="006D476E"/>
    <w:rsid w:val="007F1C3E"/>
    <w:rsid w:val="007F674C"/>
    <w:rsid w:val="00893C88"/>
    <w:rsid w:val="008F1CC9"/>
    <w:rsid w:val="009044E3"/>
    <w:rsid w:val="009163B7"/>
    <w:rsid w:val="00973657"/>
    <w:rsid w:val="009F21DB"/>
    <w:rsid w:val="009F5E6F"/>
    <w:rsid w:val="00A1092C"/>
    <w:rsid w:val="00A22519"/>
    <w:rsid w:val="00A51B77"/>
    <w:rsid w:val="00AB3BA6"/>
    <w:rsid w:val="00AD3EA7"/>
    <w:rsid w:val="00AE7CF8"/>
    <w:rsid w:val="00AF52F8"/>
    <w:rsid w:val="00B81401"/>
    <w:rsid w:val="00B85E85"/>
    <w:rsid w:val="00BC4A68"/>
    <w:rsid w:val="00C35103"/>
    <w:rsid w:val="00C44029"/>
    <w:rsid w:val="00D17F89"/>
    <w:rsid w:val="00D60DF8"/>
    <w:rsid w:val="00D72C07"/>
    <w:rsid w:val="00DE66A4"/>
    <w:rsid w:val="00E33D98"/>
    <w:rsid w:val="00E806E9"/>
    <w:rsid w:val="00EB0E92"/>
    <w:rsid w:val="00ED738A"/>
    <w:rsid w:val="00F049CE"/>
    <w:rsid w:val="00F2453C"/>
    <w:rsid w:val="00F41C4D"/>
    <w:rsid w:val="00F522A2"/>
    <w:rsid w:val="00F742F4"/>
    <w:rsid w:val="00FB3E53"/>
    <w:rsid w:val="00FE5A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4A7EB1"/>
  <w15:chartTrackingRefBased/>
  <w15:docId w15:val="{B3879A34-DA12-45F7-84E8-74A56993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69B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B0E92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E92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E92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60C"/>
    <w:rPr>
      <w:rFonts w:ascii="Lucida Grande" w:hAnsi="Lucida Grande"/>
      <w:sz w:val="18"/>
      <w:szCs w:val="18"/>
    </w:rPr>
  </w:style>
  <w:style w:type="character" w:customStyle="1" w:styleId="Bullet1CharChar">
    <w:name w:val="Bullet1 Char Char"/>
    <w:basedOn w:val="DefaultParagraphFont"/>
    <w:qFormat/>
    <w:rsid w:val="00EB0E92"/>
    <w:rPr>
      <w:rFonts w:ascii="Arial" w:hAnsi="Arial"/>
      <w:color w:val="800080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B0E92"/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B0E92"/>
    <w:rPr>
      <w:rFonts w:ascii="Arial" w:hAnsi="Arial"/>
      <w:i/>
      <w:iCs/>
    </w:rPr>
  </w:style>
  <w:style w:type="paragraph" w:styleId="ListParagraph">
    <w:name w:val="List Paragraph"/>
    <w:aliases w:val="Agenda Topics"/>
    <w:basedOn w:val="Normal"/>
    <w:uiPriority w:val="34"/>
    <w:qFormat/>
    <w:rsid w:val="009F5E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0E92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EB0E92"/>
    <w:rPr>
      <w:rFonts w:ascii="Arial" w:hAnsi="Arial"/>
      <w:smallCaps/>
      <w:color w:val="C0504D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EB0E92"/>
    <w:rPr>
      <w:rFonts w:ascii="Arial" w:hAnsi="Arial"/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D60D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0DF8"/>
    <w:rPr>
      <w:rFonts w:ascii="Arial" w:hAnsi="Arial"/>
      <w:i/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EB0E92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E9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E9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E6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E6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EB0E92"/>
    <w:rPr>
      <w:rFonts w:ascii="Arial" w:hAnsi="Arial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6F"/>
    <w:rPr>
      <w:rFonts w:ascii="Century Gothic" w:hAnsi="Century Gothic"/>
      <w:b/>
      <w:bCs/>
      <w:i/>
      <w:iCs/>
      <w:color w:val="4F81BD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E92"/>
    <w:rPr>
      <w:rFonts w:ascii="Arial" w:eastAsiaTheme="majorEastAsia" w:hAnsi="Arial" w:cstheme="majorBidi"/>
      <w:b/>
      <w:bCs/>
      <w:color w:val="4F81BD" w:themeColor="accent1"/>
      <w:szCs w:val="24"/>
    </w:rPr>
  </w:style>
  <w:style w:type="character" w:styleId="IntenseEmphasis">
    <w:name w:val="Intense Emphasis"/>
    <w:basedOn w:val="DefaultParagraphFont"/>
    <w:uiPriority w:val="21"/>
    <w:qFormat/>
    <w:rsid w:val="00EB0E92"/>
    <w:rPr>
      <w:rFonts w:ascii="Arial" w:hAnsi="Arial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B0E92"/>
    <w:rPr>
      <w:rFonts w:ascii="Arial" w:hAnsi="Arial"/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42234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5C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foundation.smapply.io/protected/resource/eyJoZnJlIjogOTg1MjMwMTEsICJ2cSI6IDEyODk4MH0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pfoundation.smapply.io/protected/resource/eyJoZnJlIjogOTg1MjMwMTEsICJ2cSI6IDEzNjQzOH0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pfoundation.smapply.io/protected/nr/n26Hm/SUPPORTED_STT_SCREENINGS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pfoundation.smapply.io/protected/r/FkmBTc_C-GJ6iD28zx8OmG-sVdT8zo82CplP3TVZcWv7Ez4qR4FI3FAVGHmXFJ9kbvqccxQ0t5PNVN9Q4HYPUQ==/4_NEW_2024_STT_shot_list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pfoundation.smapply.io/res/p/toolkit-Qcnx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6161F-D875-4194-A2A8-7FE81CA3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Paintal (s)</dc:creator>
  <cp:keywords/>
  <dc:description/>
  <cp:lastModifiedBy>Ranjana Paintal (s)</cp:lastModifiedBy>
  <cp:revision>2</cp:revision>
  <cp:lastPrinted>2023-01-12T19:47:00Z</cp:lastPrinted>
  <dcterms:created xsi:type="dcterms:W3CDTF">2026-01-22T18:31:00Z</dcterms:created>
  <dcterms:modified xsi:type="dcterms:W3CDTF">2026-01-22T18:31:00Z</dcterms:modified>
</cp:coreProperties>
</file>