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61DDD" w14:textId="39623522" w:rsidR="0096212C" w:rsidRPr="003B58C8" w:rsidRDefault="0096212C" w:rsidP="0096212C">
      <w:pPr>
        <w:jc w:val="center"/>
        <w:rPr>
          <w:rFonts w:ascii="Arial" w:eastAsia="MS Gothic" w:hAnsi="Arial" w:cs="Arial"/>
          <w:b/>
          <w:bCs/>
          <w:spacing w:val="4"/>
          <w:szCs w:val="20"/>
        </w:rPr>
      </w:pPr>
      <w:bookmarkStart w:id="0" w:name="PitchingLocalMedia"/>
      <w:r>
        <w:rPr>
          <w:rFonts w:ascii="Arial" w:eastAsia="MS Gothic" w:hAnsi="Arial" w:cs="Arial"/>
          <w:b/>
          <w:bCs/>
          <w:spacing w:val="4"/>
          <w:szCs w:val="20"/>
        </w:rPr>
        <w:t xml:space="preserve">BEST PRACTICES: </w:t>
      </w:r>
      <w:r w:rsidRPr="003B58C8">
        <w:rPr>
          <w:rFonts w:ascii="Arial" w:eastAsia="MS Gothic" w:hAnsi="Arial" w:cs="Arial"/>
          <w:b/>
          <w:bCs/>
          <w:spacing w:val="4"/>
          <w:szCs w:val="20"/>
        </w:rPr>
        <w:t>PITCHING SEE, TEST &amp; TREAT® TO LOCAL MEDIA</w:t>
      </w:r>
    </w:p>
    <w:bookmarkEnd w:id="0"/>
    <w:p w14:paraId="7444737C" w14:textId="77777777" w:rsidR="0096212C" w:rsidRPr="007E5A6B" w:rsidRDefault="0096212C" w:rsidP="0096212C">
      <w:pPr>
        <w:spacing w:line="360" w:lineRule="auto"/>
        <w:rPr>
          <w:rFonts w:ascii="Arial" w:eastAsia="MS Gothic" w:hAnsi="Arial" w:cs="Arial"/>
          <w:bCs/>
          <w:spacing w:val="4"/>
          <w:sz w:val="20"/>
          <w:szCs w:val="20"/>
        </w:rPr>
      </w:pPr>
    </w:p>
    <w:p w14:paraId="010F51D7" w14:textId="77777777" w:rsidR="0096212C" w:rsidRPr="00E334FB" w:rsidRDefault="0096212C" w:rsidP="0096212C">
      <w:pPr>
        <w:rPr>
          <w:rFonts w:ascii="Arial" w:eastAsia="MS Gothic" w:hAnsi="Arial" w:cs="Arial"/>
          <w:b/>
          <w:bCs/>
          <w:spacing w:val="4"/>
          <w:sz w:val="20"/>
          <w:szCs w:val="20"/>
        </w:rPr>
      </w:pPr>
      <w:r w:rsidRPr="00E334FB">
        <w:rPr>
          <w:rFonts w:ascii="Arial" w:eastAsia="MS Gothic" w:hAnsi="Arial" w:cs="Arial"/>
          <w:b/>
          <w:bCs/>
          <w:spacing w:val="4"/>
          <w:sz w:val="20"/>
          <w:szCs w:val="20"/>
        </w:rPr>
        <w:t>Pitching Pointers:</w:t>
      </w:r>
    </w:p>
    <w:p w14:paraId="43C346E6" w14:textId="77777777" w:rsidR="0096212C" w:rsidRPr="00BB5E23" w:rsidRDefault="0096212C" w:rsidP="0096212C">
      <w:pPr>
        <w:pStyle w:val="ListParagraph"/>
        <w:numPr>
          <w:ilvl w:val="2"/>
          <w:numId w:val="1"/>
        </w:numPr>
        <w:spacing w:line="360" w:lineRule="auto"/>
        <w:ind w:hanging="360"/>
        <w:contextualSpacing w:val="0"/>
        <w:rPr>
          <w:rFonts w:ascii="Arial" w:eastAsia="MS Gothic" w:hAnsi="Arial" w:cs="Arial"/>
          <w:spacing w:val="4"/>
          <w:sz w:val="20"/>
          <w:szCs w:val="20"/>
        </w:rPr>
      </w:pPr>
      <w:r w:rsidRPr="005B163B">
        <w:rPr>
          <w:rFonts w:ascii="Arial" w:eastAsia="MS Gothic" w:hAnsi="Arial" w:cs="Arial"/>
          <w:spacing w:val="4"/>
          <w:sz w:val="20"/>
          <w:szCs w:val="20"/>
        </w:rPr>
        <w:t>Personalize your letter or email to the local journalists you have identi</w:t>
      </w:r>
      <w:r w:rsidRPr="00BB5E23">
        <w:rPr>
          <w:rFonts w:ascii="Arial" w:eastAsia="MS Gothic" w:hAnsi="Arial" w:cs="Arial"/>
          <w:spacing w:val="4"/>
          <w:sz w:val="20"/>
          <w:szCs w:val="20"/>
        </w:rPr>
        <w:t>fied.</w:t>
      </w:r>
    </w:p>
    <w:p w14:paraId="3583BC53" w14:textId="77777777" w:rsidR="0096212C" w:rsidRDefault="0096212C" w:rsidP="0096212C">
      <w:pPr>
        <w:pStyle w:val="ListParagraph"/>
        <w:numPr>
          <w:ilvl w:val="2"/>
          <w:numId w:val="1"/>
        </w:numPr>
        <w:spacing w:line="360" w:lineRule="auto"/>
        <w:ind w:hanging="360"/>
        <w:contextualSpacing w:val="0"/>
        <w:rPr>
          <w:rFonts w:ascii="Arial" w:eastAsia="MS Gothic" w:hAnsi="Arial" w:cs="Arial"/>
          <w:spacing w:val="4"/>
          <w:sz w:val="20"/>
          <w:szCs w:val="20"/>
        </w:rPr>
      </w:pPr>
      <w:r w:rsidRPr="00984B9A">
        <w:rPr>
          <w:rFonts w:ascii="Arial" w:eastAsia="MS Gothic" w:hAnsi="Arial" w:cs="Arial"/>
          <w:spacing w:val="4"/>
          <w:sz w:val="20"/>
          <w:szCs w:val="20"/>
        </w:rPr>
        <w:t>Keep your message short and simple (aim for no more than 200 words.)</w:t>
      </w:r>
    </w:p>
    <w:p w14:paraId="19DC8822" w14:textId="77777777" w:rsidR="0096212C" w:rsidRPr="00984B9A" w:rsidRDefault="0096212C" w:rsidP="0096212C">
      <w:pPr>
        <w:pStyle w:val="ListParagraph"/>
        <w:numPr>
          <w:ilvl w:val="2"/>
          <w:numId w:val="1"/>
        </w:numPr>
        <w:spacing w:line="360" w:lineRule="auto"/>
        <w:ind w:hanging="360"/>
        <w:contextualSpacing w:val="0"/>
        <w:rPr>
          <w:rFonts w:ascii="Arial" w:eastAsia="MS Gothic" w:hAnsi="Arial" w:cs="Arial"/>
          <w:spacing w:val="4"/>
          <w:sz w:val="20"/>
          <w:szCs w:val="20"/>
        </w:rPr>
      </w:pPr>
      <w:r>
        <w:rPr>
          <w:rFonts w:ascii="Arial" w:eastAsia="MS Gothic" w:hAnsi="Arial" w:cs="Arial"/>
          <w:spacing w:val="4"/>
          <w:sz w:val="20"/>
          <w:szCs w:val="20"/>
        </w:rPr>
        <w:t>Propose doing a story approximately 1 week prior to the program so that it helps get the word out into the community</w:t>
      </w:r>
    </w:p>
    <w:p w14:paraId="3C5F3ADF" w14:textId="77777777" w:rsidR="0096212C" w:rsidRPr="00564C1D" w:rsidRDefault="0096212C" w:rsidP="0096212C">
      <w:pPr>
        <w:pStyle w:val="ListParagraph"/>
        <w:numPr>
          <w:ilvl w:val="2"/>
          <w:numId w:val="1"/>
        </w:numPr>
        <w:spacing w:line="360" w:lineRule="auto"/>
        <w:ind w:hanging="360"/>
        <w:contextualSpacing w:val="0"/>
        <w:rPr>
          <w:rFonts w:ascii="Arial" w:eastAsia="MS Gothic" w:hAnsi="Arial" w:cs="Arial"/>
          <w:spacing w:val="4"/>
          <w:sz w:val="20"/>
          <w:szCs w:val="20"/>
        </w:rPr>
      </w:pPr>
      <w:r w:rsidRPr="00564C1D">
        <w:rPr>
          <w:rFonts w:ascii="Arial" w:eastAsia="MS Gothic" w:hAnsi="Arial" w:cs="Arial"/>
          <w:spacing w:val="4"/>
          <w:sz w:val="20"/>
          <w:szCs w:val="20"/>
        </w:rPr>
        <w:t>When emailing a pitch, consider splitting your effort into two emails:</w:t>
      </w:r>
    </w:p>
    <w:p w14:paraId="2C625188" w14:textId="77777777" w:rsidR="0096212C" w:rsidRPr="004D052A" w:rsidRDefault="0096212C" w:rsidP="0096212C">
      <w:pPr>
        <w:pStyle w:val="ListParagraph"/>
        <w:numPr>
          <w:ilvl w:val="0"/>
          <w:numId w:val="2"/>
        </w:numPr>
        <w:spacing w:line="360" w:lineRule="auto"/>
        <w:contextualSpacing w:val="0"/>
        <w:rPr>
          <w:rFonts w:ascii="Arial" w:eastAsia="MS Gothic" w:hAnsi="Arial" w:cs="Arial"/>
          <w:spacing w:val="4"/>
          <w:sz w:val="20"/>
          <w:szCs w:val="20"/>
        </w:rPr>
      </w:pPr>
      <w:r w:rsidRPr="00564C1D">
        <w:rPr>
          <w:rFonts w:ascii="Arial" w:eastAsia="MS Gothic" w:hAnsi="Arial" w:cs="Arial"/>
          <w:spacing w:val="4"/>
          <w:sz w:val="20"/>
          <w:szCs w:val="20"/>
        </w:rPr>
        <w:t>An initial 150-word introduction highlighting newsworthy specifics. For example, is it the first See, Test &amp; T</w:t>
      </w:r>
      <w:r w:rsidRPr="004D052A">
        <w:rPr>
          <w:rFonts w:ascii="Arial" w:eastAsia="MS Gothic" w:hAnsi="Arial" w:cs="Arial"/>
          <w:spacing w:val="4"/>
          <w:sz w:val="20"/>
          <w:szCs w:val="20"/>
        </w:rPr>
        <w:t>reat for the facility, city, or region?</w:t>
      </w:r>
    </w:p>
    <w:p w14:paraId="52DEA40C" w14:textId="77777777" w:rsidR="0096212C" w:rsidRPr="00D1781C" w:rsidRDefault="0096212C" w:rsidP="0096212C">
      <w:pPr>
        <w:pStyle w:val="ListParagraph"/>
        <w:numPr>
          <w:ilvl w:val="0"/>
          <w:numId w:val="2"/>
        </w:numPr>
        <w:spacing w:line="360" w:lineRule="auto"/>
        <w:contextualSpacing w:val="0"/>
        <w:rPr>
          <w:rFonts w:ascii="Arial" w:eastAsia="MS Gothic" w:hAnsi="Arial" w:cs="Arial"/>
          <w:spacing w:val="4"/>
          <w:sz w:val="20"/>
          <w:szCs w:val="20"/>
        </w:rPr>
      </w:pPr>
      <w:r w:rsidRPr="00EB31CF">
        <w:rPr>
          <w:rFonts w:ascii="Arial" w:eastAsia="MS Gothic" w:hAnsi="Arial" w:cs="Arial"/>
          <w:spacing w:val="4"/>
          <w:sz w:val="20"/>
          <w:szCs w:val="20"/>
        </w:rPr>
        <w:t>Follow up two to three days later with a more detailed email that includes some narratives; consider including one sentence about a patient experience from a previous See, Test &amp; Treat at your facility. Paste your fi</w:t>
      </w:r>
      <w:r w:rsidRPr="00D1781C">
        <w:rPr>
          <w:rFonts w:ascii="Arial" w:eastAsia="MS Gothic" w:hAnsi="Arial" w:cs="Arial"/>
          <w:spacing w:val="4"/>
          <w:sz w:val="20"/>
          <w:szCs w:val="20"/>
        </w:rPr>
        <w:t>nal Media Alert in the bottom of the email.</w:t>
      </w:r>
    </w:p>
    <w:p w14:paraId="424851CD" w14:textId="77777777" w:rsidR="0096212C" w:rsidRPr="00D1781C" w:rsidRDefault="0096212C" w:rsidP="0096212C">
      <w:pPr>
        <w:pStyle w:val="ListParagraph"/>
        <w:numPr>
          <w:ilvl w:val="2"/>
          <w:numId w:val="1"/>
        </w:numPr>
        <w:spacing w:line="360" w:lineRule="auto"/>
        <w:ind w:hanging="360"/>
        <w:contextualSpacing w:val="0"/>
        <w:rPr>
          <w:rFonts w:ascii="Arial" w:eastAsia="MS Gothic" w:hAnsi="Arial" w:cs="Arial"/>
          <w:spacing w:val="4"/>
          <w:sz w:val="20"/>
          <w:szCs w:val="20"/>
        </w:rPr>
      </w:pPr>
      <w:r w:rsidRPr="00D1781C">
        <w:rPr>
          <w:rFonts w:ascii="Arial" w:eastAsia="MS Gothic" w:hAnsi="Arial" w:cs="Arial"/>
          <w:spacing w:val="4"/>
          <w:sz w:val="20"/>
          <w:szCs w:val="20"/>
        </w:rPr>
        <w:t>Use bullet points to speed the editor’s ability to review.</w:t>
      </w:r>
    </w:p>
    <w:p w14:paraId="6B76FF76" w14:textId="77777777" w:rsidR="0096212C" w:rsidRPr="00D1781C" w:rsidRDefault="0096212C" w:rsidP="0096212C">
      <w:pPr>
        <w:pStyle w:val="ListParagraph"/>
        <w:numPr>
          <w:ilvl w:val="2"/>
          <w:numId w:val="1"/>
        </w:numPr>
        <w:spacing w:line="360" w:lineRule="auto"/>
        <w:ind w:hanging="360"/>
        <w:contextualSpacing w:val="0"/>
        <w:rPr>
          <w:rFonts w:ascii="Arial" w:eastAsia="MS Gothic" w:hAnsi="Arial" w:cs="Arial"/>
          <w:spacing w:val="4"/>
          <w:sz w:val="20"/>
          <w:szCs w:val="20"/>
        </w:rPr>
      </w:pPr>
      <w:r w:rsidRPr="00D1781C">
        <w:rPr>
          <w:rFonts w:ascii="Arial" w:eastAsia="MS Gothic" w:hAnsi="Arial" w:cs="Arial"/>
          <w:spacing w:val="4"/>
          <w:sz w:val="20"/>
          <w:szCs w:val="20"/>
        </w:rPr>
        <w:t>Have a clear next step. For example:</w:t>
      </w:r>
    </w:p>
    <w:p w14:paraId="4F33317A" w14:textId="77777777" w:rsidR="0096212C" w:rsidRPr="00D1781C" w:rsidRDefault="0096212C" w:rsidP="0096212C">
      <w:pPr>
        <w:pStyle w:val="ListParagraph"/>
        <w:numPr>
          <w:ilvl w:val="0"/>
          <w:numId w:val="3"/>
        </w:numPr>
        <w:spacing w:line="360" w:lineRule="auto"/>
        <w:contextualSpacing w:val="0"/>
        <w:rPr>
          <w:rFonts w:ascii="Arial" w:eastAsia="MS Gothic" w:hAnsi="Arial" w:cs="Arial"/>
          <w:spacing w:val="4"/>
          <w:sz w:val="20"/>
          <w:szCs w:val="20"/>
        </w:rPr>
      </w:pPr>
      <w:r w:rsidRPr="00D1781C">
        <w:rPr>
          <w:rFonts w:ascii="Arial" w:eastAsia="MS Gothic" w:hAnsi="Arial" w:cs="Arial"/>
          <w:spacing w:val="4"/>
          <w:sz w:val="20"/>
          <w:szCs w:val="20"/>
        </w:rPr>
        <w:t>State the time and date you plan to call the journalist to follow up with more details.</w:t>
      </w:r>
    </w:p>
    <w:p w14:paraId="79FDE677" w14:textId="77777777" w:rsidR="0096212C" w:rsidRPr="00D1781C" w:rsidRDefault="0096212C" w:rsidP="0096212C">
      <w:pPr>
        <w:pStyle w:val="ListParagraph"/>
        <w:numPr>
          <w:ilvl w:val="0"/>
          <w:numId w:val="3"/>
        </w:numPr>
        <w:spacing w:line="360" w:lineRule="auto"/>
        <w:contextualSpacing w:val="0"/>
        <w:rPr>
          <w:rFonts w:ascii="Arial" w:eastAsia="MS Gothic" w:hAnsi="Arial" w:cs="Arial"/>
          <w:spacing w:val="4"/>
          <w:sz w:val="20"/>
          <w:szCs w:val="20"/>
        </w:rPr>
      </w:pPr>
      <w:r w:rsidRPr="00D1781C">
        <w:rPr>
          <w:rFonts w:ascii="Arial" w:eastAsia="MS Gothic" w:hAnsi="Arial" w:cs="Arial"/>
          <w:spacing w:val="4"/>
          <w:sz w:val="20"/>
          <w:szCs w:val="20"/>
        </w:rPr>
        <w:t>Include contact information and encourage reporters to respond and provide you a preferred time for you to call them.</w:t>
      </w:r>
    </w:p>
    <w:p w14:paraId="1C7F5892" w14:textId="77777777" w:rsidR="0096212C" w:rsidRPr="00D1781C" w:rsidRDefault="0096212C" w:rsidP="0096212C">
      <w:pPr>
        <w:pStyle w:val="ListParagraph"/>
        <w:numPr>
          <w:ilvl w:val="0"/>
          <w:numId w:val="3"/>
        </w:numPr>
        <w:spacing w:line="360" w:lineRule="auto"/>
        <w:contextualSpacing w:val="0"/>
        <w:rPr>
          <w:rFonts w:ascii="Arial" w:eastAsia="MS Gothic" w:hAnsi="Arial" w:cs="Arial"/>
          <w:spacing w:val="4"/>
          <w:sz w:val="20"/>
          <w:szCs w:val="20"/>
        </w:rPr>
      </w:pPr>
      <w:r w:rsidRPr="00D1781C">
        <w:rPr>
          <w:rFonts w:ascii="Arial" w:eastAsia="MS Gothic" w:hAnsi="Arial" w:cs="Arial"/>
          <w:spacing w:val="4"/>
          <w:sz w:val="20"/>
          <w:szCs w:val="20"/>
        </w:rPr>
        <w:t>Offer to send a media kit or feature a link to a press release posted on your website.</w:t>
      </w:r>
    </w:p>
    <w:p w14:paraId="5C759DE6" w14:textId="77777777" w:rsidR="0096212C" w:rsidRPr="00D1781C" w:rsidRDefault="0096212C" w:rsidP="0096212C">
      <w:pPr>
        <w:spacing w:line="360" w:lineRule="auto"/>
        <w:rPr>
          <w:rFonts w:ascii="Arial" w:eastAsia="MS Gothic" w:hAnsi="Arial" w:cs="Arial"/>
          <w:spacing w:val="4"/>
          <w:sz w:val="20"/>
          <w:szCs w:val="20"/>
        </w:rPr>
      </w:pPr>
    </w:p>
    <w:p w14:paraId="273757A0" w14:textId="77777777" w:rsidR="0096212C" w:rsidRPr="00D1781C" w:rsidRDefault="0096212C" w:rsidP="0096212C">
      <w:pPr>
        <w:rPr>
          <w:rFonts w:ascii="Arial" w:eastAsia="MS Gothic" w:hAnsi="Arial" w:cs="Arial"/>
          <w:b/>
          <w:bCs/>
          <w:spacing w:val="4"/>
          <w:sz w:val="20"/>
          <w:szCs w:val="20"/>
        </w:rPr>
      </w:pPr>
      <w:r w:rsidRPr="00D1781C">
        <w:rPr>
          <w:rFonts w:ascii="Arial" w:eastAsia="MS Gothic" w:hAnsi="Arial" w:cs="Arial"/>
          <w:b/>
          <w:bCs/>
          <w:spacing w:val="4"/>
          <w:sz w:val="20"/>
          <w:szCs w:val="20"/>
        </w:rPr>
        <w:t>Additional Fast Facts: Include as Needed to Support Your Pitch</w:t>
      </w:r>
    </w:p>
    <w:p w14:paraId="7F09180C" w14:textId="77777777" w:rsidR="00B501DF" w:rsidRDefault="0096212C" w:rsidP="00B501DF">
      <w:pPr>
        <w:pStyle w:val="ListParagraph"/>
        <w:numPr>
          <w:ilvl w:val="3"/>
          <w:numId w:val="1"/>
        </w:numPr>
        <w:spacing w:line="360" w:lineRule="auto"/>
        <w:ind w:hanging="360"/>
        <w:contextualSpacing w:val="0"/>
        <w:rPr>
          <w:rFonts w:ascii="Arial" w:eastAsia="MS Gothic" w:hAnsi="Arial" w:cs="Arial"/>
          <w:spacing w:val="4"/>
          <w:sz w:val="20"/>
          <w:szCs w:val="20"/>
        </w:rPr>
      </w:pPr>
      <w:r>
        <w:rPr>
          <w:rFonts w:ascii="Arial" w:eastAsia="MS Gothic" w:hAnsi="Arial" w:cs="Arial"/>
          <w:spacing w:val="4"/>
          <w:sz w:val="20"/>
          <w:szCs w:val="20"/>
        </w:rPr>
        <w:t>Include local cervical cancer and statistics</w:t>
      </w:r>
      <w:r w:rsidR="00B501DF">
        <w:rPr>
          <w:rFonts w:ascii="Arial" w:eastAsia="MS Gothic" w:hAnsi="Arial" w:cs="Arial"/>
          <w:spacing w:val="4"/>
          <w:sz w:val="20"/>
          <w:szCs w:val="20"/>
        </w:rPr>
        <w:t xml:space="preserve"> related to your supported screenings</w:t>
      </w:r>
      <w:r>
        <w:rPr>
          <w:rFonts w:ascii="Arial" w:eastAsia="MS Gothic" w:hAnsi="Arial" w:cs="Arial"/>
          <w:spacing w:val="4"/>
          <w:sz w:val="20"/>
          <w:szCs w:val="20"/>
        </w:rPr>
        <w:t xml:space="preserve">: </w:t>
      </w:r>
    </w:p>
    <w:p w14:paraId="7834C938" w14:textId="06E7A09B" w:rsidR="0096212C" w:rsidRPr="00B501DF" w:rsidRDefault="0096212C" w:rsidP="00B501DF">
      <w:pPr>
        <w:pStyle w:val="ListParagraph"/>
        <w:numPr>
          <w:ilvl w:val="3"/>
          <w:numId w:val="1"/>
        </w:numPr>
        <w:spacing w:line="360" w:lineRule="auto"/>
        <w:ind w:hanging="360"/>
        <w:contextualSpacing w:val="0"/>
        <w:rPr>
          <w:rFonts w:ascii="Arial" w:eastAsia="MS Gothic" w:hAnsi="Arial" w:cs="Arial"/>
          <w:spacing w:val="4"/>
          <w:sz w:val="20"/>
          <w:szCs w:val="20"/>
        </w:rPr>
      </w:pPr>
      <w:r w:rsidRPr="00B501DF">
        <w:rPr>
          <w:rFonts w:ascii="Arial" w:eastAsia="MS Gothic" w:hAnsi="Arial" w:cs="Arial"/>
          <w:spacing w:val="4"/>
          <w:sz w:val="20"/>
          <w:szCs w:val="20"/>
        </w:rPr>
        <w:t>Include local uninsured and underinsured statistics.</w:t>
      </w:r>
      <w:r w:rsidRPr="008D37EC">
        <w:t xml:space="preserve"> </w:t>
      </w:r>
      <w:hyperlink r:id="rId7" w:history="1">
        <w:r>
          <w:rPr>
            <w:rStyle w:val="Hyperlink"/>
          </w:rPr>
          <w:t>https://data.census.gov/cedsci/?intcmp=aff_cedsci_banner</w:t>
        </w:r>
      </w:hyperlink>
    </w:p>
    <w:p w14:paraId="1C185013" w14:textId="77777777" w:rsidR="0096212C" w:rsidRDefault="0096212C" w:rsidP="0096212C">
      <w:pPr>
        <w:pStyle w:val="ListParagraph"/>
        <w:numPr>
          <w:ilvl w:val="3"/>
          <w:numId w:val="1"/>
        </w:numPr>
        <w:spacing w:line="360" w:lineRule="auto"/>
        <w:ind w:hanging="360"/>
        <w:contextualSpacing w:val="0"/>
        <w:rPr>
          <w:rFonts w:ascii="Arial" w:eastAsia="MS Gothic" w:hAnsi="Arial" w:cs="Arial"/>
          <w:spacing w:val="4"/>
          <w:sz w:val="20"/>
          <w:szCs w:val="20"/>
        </w:rPr>
      </w:pPr>
      <w:r>
        <w:rPr>
          <w:rFonts w:ascii="Arial" w:eastAsia="MS Gothic" w:hAnsi="Arial" w:cs="Arial"/>
          <w:spacing w:val="4"/>
          <w:sz w:val="20"/>
          <w:szCs w:val="20"/>
        </w:rPr>
        <w:t>Include the number of women that you anticipate serving</w:t>
      </w:r>
    </w:p>
    <w:p w14:paraId="6BC49D93" w14:textId="77777777" w:rsidR="0096212C" w:rsidRPr="00D1781C" w:rsidRDefault="0096212C" w:rsidP="0096212C">
      <w:pPr>
        <w:pStyle w:val="ListParagraph"/>
        <w:numPr>
          <w:ilvl w:val="3"/>
          <w:numId w:val="1"/>
        </w:numPr>
        <w:spacing w:line="360" w:lineRule="auto"/>
        <w:ind w:hanging="360"/>
        <w:contextualSpacing w:val="0"/>
        <w:rPr>
          <w:rFonts w:ascii="Arial" w:eastAsia="MS Gothic" w:hAnsi="Arial" w:cs="Arial"/>
          <w:spacing w:val="4"/>
          <w:sz w:val="20"/>
          <w:szCs w:val="20"/>
        </w:rPr>
      </w:pPr>
      <w:r>
        <w:rPr>
          <w:rFonts w:ascii="Arial" w:eastAsia="MS Gothic" w:hAnsi="Arial" w:cs="Arial"/>
          <w:spacing w:val="4"/>
          <w:sz w:val="20"/>
          <w:szCs w:val="20"/>
        </w:rPr>
        <w:t>Highlight what services will be offered at the program, the organizations that you are partnering with, and the sponsors of the program</w:t>
      </w:r>
    </w:p>
    <w:p w14:paraId="70DE04D7" w14:textId="77777777" w:rsidR="0096212C" w:rsidRDefault="0096212C" w:rsidP="0096212C">
      <w:pPr>
        <w:pStyle w:val="ListParagraph"/>
        <w:numPr>
          <w:ilvl w:val="3"/>
          <w:numId w:val="1"/>
        </w:numPr>
        <w:spacing w:line="360" w:lineRule="auto"/>
        <w:ind w:hanging="360"/>
        <w:contextualSpacing w:val="0"/>
        <w:rPr>
          <w:rFonts w:ascii="Arial" w:eastAsia="MS Gothic" w:hAnsi="Arial" w:cs="Arial"/>
          <w:spacing w:val="4"/>
          <w:sz w:val="20"/>
          <w:szCs w:val="20"/>
        </w:rPr>
      </w:pPr>
      <w:r>
        <w:rPr>
          <w:rFonts w:ascii="Arial" w:eastAsia="MS Gothic" w:hAnsi="Arial" w:cs="Arial"/>
          <w:spacing w:val="4"/>
          <w:sz w:val="20"/>
          <w:szCs w:val="20"/>
        </w:rPr>
        <w:t>Include a quote from one of your physicians supporting the program and talking about the importance of breast and cervical cancer screenings</w:t>
      </w:r>
    </w:p>
    <w:p w14:paraId="106C9070" w14:textId="77777777" w:rsidR="0096212C" w:rsidRDefault="0096212C" w:rsidP="0096212C">
      <w:pPr>
        <w:pStyle w:val="ListParagraph"/>
        <w:numPr>
          <w:ilvl w:val="3"/>
          <w:numId w:val="1"/>
        </w:numPr>
        <w:spacing w:line="360" w:lineRule="auto"/>
        <w:ind w:hanging="360"/>
        <w:contextualSpacing w:val="0"/>
        <w:rPr>
          <w:rFonts w:ascii="Arial" w:eastAsia="MS Gothic" w:hAnsi="Arial" w:cs="Arial"/>
          <w:spacing w:val="4"/>
          <w:sz w:val="20"/>
          <w:szCs w:val="20"/>
        </w:rPr>
      </w:pPr>
      <w:r>
        <w:rPr>
          <w:rFonts w:ascii="Arial" w:eastAsia="MS Gothic" w:hAnsi="Arial" w:cs="Arial"/>
          <w:spacing w:val="4"/>
          <w:sz w:val="20"/>
          <w:szCs w:val="20"/>
        </w:rPr>
        <w:t xml:space="preserve">Include the story of one of your previous See, Test &amp; Treat participants (if applicable) who had a positive experience or outcome. </w:t>
      </w:r>
    </w:p>
    <w:p w14:paraId="2FEDD48E" w14:textId="77777777" w:rsidR="0096212C" w:rsidRPr="00D1781C" w:rsidRDefault="0096212C" w:rsidP="0096212C">
      <w:pPr>
        <w:spacing w:line="360" w:lineRule="auto"/>
        <w:rPr>
          <w:rFonts w:ascii="Arial" w:eastAsia="MS Gothic" w:hAnsi="Arial" w:cs="Arial"/>
          <w:spacing w:val="4"/>
          <w:sz w:val="20"/>
          <w:szCs w:val="20"/>
        </w:rPr>
      </w:pPr>
    </w:p>
    <w:p w14:paraId="52002A72" w14:textId="77777777" w:rsidR="0096212C" w:rsidRPr="00D1781C" w:rsidRDefault="0096212C" w:rsidP="0096212C">
      <w:pPr>
        <w:rPr>
          <w:rFonts w:ascii="Arial" w:eastAsia="MS Gothic" w:hAnsi="Arial" w:cs="Arial"/>
          <w:b/>
          <w:bCs/>
          <w:spacing w:val="4"/>
          <w:sz w:val="20"/>
          <w:szCs w:val="20"/>
        </w:rPr>
      </w:pPr>
      <w:bookmarkStart w:id="1" w:name="KeyMessages"/>
      <w:r w:rsidRPr="00D1781C">
        <w:rPr>
          <w:rFonts w:ascii="Arial" w:eastAsia="MS Gothic" w:hAnsi="Arial" w:cs="Arial"/>
          <w:b/>
          <w:bCs/>
          <w:spacing w:val="4"/>
          <w:sz w:val="20"/>
          <w:szCs w:val="20"/>
        </w:rPr>
        <w:t>Key Messages for Speaker, Interviewee Reference</w:t>
      </w:r>
    </w:p>
    <w:bookmarkEnd w:id="1"/>
    <w:p w14:paraId="4226134A" w14:textId="4A1D03A3" w:rsidR="00B501DF" w:rsidRPr="00B501DF" w:rsidRDefault="00B501DF" w:rsidP="00B501DF">
      <w:pPr>
        <w:pStyle w:val="ListParagraph"/>
        <w:numPr>
          <w:ilvl w:val="6"/>
          <w:numId w:val="1"/>
        </w:numPr>
        <w:spacing w:line="360" w:lineRule="auto"/>
        <w:ind w:hanging="360"/>
      </w:pPr>
      <w:r>
        <w:t xml:space="preserve">See, Test &amp; Treat is </w:t>
      </w:r>
      <w:r w:rsidRPr="00B501DF">
        <w:t xml:space="preserve"> one-day, pathologist-led screening and health education </w:t>
      </w:r>
      <w:r w:rsidRPr="00B501DF">
        <w:lastRenderedPageBreak/>
        <w:t xml:space="preserve">program that brings the power of diagnostic medicine to medically underserved populations with the goals of: </w:t>
      </w:r>
    </w:p>
    <w:p w14:paraId="49BED5C6" w14:textId="77777777" w:rsidR="00B501DF" w:rsidRPr="00B501DF" w:rsidRDefault="00B501DF" w:rsidP="00B501DF">
      <w:pPr>
        <w:pStyle w:val="ListParagraph"/>
        <w:spacing w:line="360" w:lineRule="auto"/>
      </w:pPr>
    </w:p>
    <w:p w14:paraId="46AB72BF" w14:textId="77777777" w:rsidR="00B501DF" w:rsidRDefault="00B501DF" w:rsidP="00B501DF">
      <w:pPr>
        <w:pStyle w:val="ListParagraph"/>
        <w:numPr>
          <w:ilvl w:val="7"/>
          <w:numId w:val="1"/>
        </w:numPr>
        <w:spacing w:line="360" w:lineRule="auto"/>
      </w:pPr>
      <w:r w:rsidRPr="00B501DF">
        <w:t xml:space="preserve">Addressing health disparities by reducing barriers to care for medically underserved people through health care system partnerships. </w:t>
      </w:r>
    </w:p>
    <w:p w14:paraId="3755F2F0" w14:textId="77777777" w:rsidR="00B501DF" w:rsidRDefault="00B501DF" w:rsidP="00B501DF">
      <w:pPr>
        <w:pStyle w:val="ListParagraph"/>
        <w:numPr>
          <w:ilvl w:val="7"/>
          <w:numId w:val="1"/>
        </w:numPr>
        <w:spacing w:line="360" w:lineRule="auto"/>
      </w:pPr>
      <w:r w:rsidRPr="00B501DF">
        <w:t xml:space="preserve">Empowering prevention by delivering dignified screenings with prompt results and health education. </w:t>
      </w:r>
    </w:p>
    <w:p w14:paraId="07D67B74" w14:textId="78678B3F" w:rsidR="00B501DF" w:rsidRPr="00B501DF" w:rsidRDefault="00B501DF" w:rsidP="00B501DF">
      <w:pPr>
        <w:pStyle w:val="ListParagraph"/>
        <w:numPr>
          <w:ilvl w:val="7"/>
          <w:numId w:val="1"/>
        </w:numPr>
        <w:spacing w:line="360" w:lineRule="auto"/>
      </w:pPr>
      <w:r w:rsidRPr="00B501DF">
        <w:t xml:space="preserve">Connecting patients and their families to a medical home and resources within their own communities. </w:t>
      </w:r>
    </w:p>
    <w:p w14:paraId="4A4AD015" w14:textId="77777777" w:rsidR="00B501DF" w:rsidRPr="00B501DF" w:rsidRDefault="00B501DF" w:rsidP="00B501DF">
      <w:pPr>
        <w:spacing w:line="360" w:lineRule="auto"/>
        <w:ind w:left="720"/>
      </w:pPr>
    </w:p>
    <w:p w14:paraId="2D2EA1A6" w14:textId="77777777" w:rsidR="00B501DF" w:rsidRDefault="00B501DF" w:rsidP="00B501DF">
      <w:pPr>
        <w:pStyle w:val="ListParagraph"/>
        <w:numPr>
          <w:ilvl w:val="6"/>
          <w:numId w:val="1"/>
        </w:numPr>
        <w:spacing w:line="360" w:lineRule="auto"/>
        <w:ind w:hanging="360"/>
        <w:contextualSpacing w:val="0"/>
      </w:pPr>
      <w:r w:rsidRPr="00B501DF">
        <w:t>See, Test &amp; Treat meets the highest standards of quality and has been recognized by the American Society of Association Executives (ASAE) for its impact on communities across the US</w:t>
      </w:r>
    </w:p>
    <w:p w14:paraId="6C2DBEAB" w14:textId="639B7BFA" w:rsidR="00B2386C" w:rsidRPr="00B2386C" w:rsidRDefault="00B501DF" w:rsidP="00B2386C">
      <w:pPr>
        <w:pStyle w:val="ListParagraph"/>
        <w:numPr>
          <w:ilvl w:val="6"/>
          <w:numId w:val="1"/>
        </w:numPr>
        <w:spacing w:line="360" w:lineRule="auto"/>
        <w:ind w:hanging="360"/>
        <w:contextualSpacing w:val="0"/>
      </w:pPr>
      <w:r w:rsidRPr="00B501DF">
        <w:t>Between 2011 and 2025, over 110 programs have connected more than 9200 patients across the US with free breast and cervical cancer screenings.</w:t>
      </w:r>
    </w:p>
    <w:p w14:paraId="41A80BF3" w14:textId="31F8A2E1" w:rsidR="00B2386C" w:rsidRPr="0068369B" w:rsidRDefault="00B2386C" w:rsidP="00B2386C">
      <w:pPr>
        <w:pStyle w:val="ListParagraph"/>
        <w:numPr>
          <w:ilvl w:val="6"/>
          <w:numId w:val="1"/>
        </w:numPr>
        <w:spacing w:line="360" w:lineRule="auto"/>
        <w:ind w:hanging="360"/>
        <w:contextualSpacing w:val="0"/>
      </w:pPr>
      <w:r w:rsidRPr="00B2386C">
        <w:rPr>
          <w:b/>
          <w:bCs/>
        </w:rPr>
        <w:t>Beginning in 2026, See, Test &amp; Treat is evolving to better meet the needs of medically underserved populations, offering greater flexibility for grantees to screen for additional diseases that can be cured or controlled more effectively if caught early, such as colon cancer, lung cancer, sexually transmitted infections, HIV, iron-deficiency anemia, diabetes, and cardiovascular disease</w:t>
      </w:r>
      <w:r w:rsidRPr="00B2386C">
        <w:t>.</w:t>
      </w:r>
    </w:p>
    <w:sectPr w:rsidR="00B2386C" w:rsidRPr="0068369B" w:rsidSect="006051A9">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81FF" w14:textId="77777777" w:rsidR="0096212C" w:rsidRDefault="0096212C" w:rsidP="0096212C">
      <w:r>
        <w:separator/>
      </w:r>
    </w:p>
  </w:endnote>
  <w:endnote w:type="continuationSeparator" w:id="0">
    <w:p w14:paraId="516D9BED" w14:textId="77777777" w:rsidR="0096212C" w:rsidRDefault="0096212C" w:rsidP="0096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D336" w14:textId="77777777" w:rsidR="0096212C" w:rsidRDefault="0096212C" w:rsidP="0096212C">
      <w:r>
        <w:separator/>
      </w:r>
    </w:p>
  </w:footnote>
  <w:footnote w:type="continuationSeparator" w:id="0">
    <w:p w14:paraId="546C6113" w14:textId="77777777" w:rsidR="0096212C" w:rsidRDefault="0096212C" w:rsidP="00962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3E50" w14:textId="70FA88FE" w:rsidR="0096212C" w:rsidRDefault="0096212C">
    <w:pPr>
      <w:pStyle w:val="Header"/>
    </w:pPr>
    <w:r>
      <w:rPr>
        <w:noProof/>
      </w:rPr>
      <w:drawing>
        <wp:inline distT="0" distB="0" distL="0" distR="0" wp14:anchorId="5C29AB58" wp14:editId="77F2E023">
          <wp:extent cx="1895475" cy="535312"/>
          <wp:effectExtent l="0" t="0" r="0" b="0"/>
          <wp:docPr id="1" name="Picture 1"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826" cy="538800"/>
                  </a:xfrm>
                  <a:prstGeom prst="rect">
                    <a:avLst/>
                  </a:prstGeom>
                  <a:noFill/>
                  <a:ln>
                    <a:noFill/>
                  </a:ln>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D306F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D9902C6"/>
    <w:multiLevelType w:val="hybridMultilevel"/>
    <w:tmpl w:val="0B0E97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A830DC7A">
      <w:start w:val="16"/>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F5045"/>
    <w:multiLevelType w:val="hybridMultilevel"/>
    <w:tmpl w:val="70026D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EC5BC9"/>
    <w:multiLevelType w:val="hybridMultilevel"/>
    <w:tmpl w:val="91E81B30"/>
    <w:lvl w:ilvl="0" w:tplc="7024A0B6">
      <w:start w:val="1"/>
      <w:numFmt w:val="decimal"/>
      <w:lvlText w:val="%1."/>
      <w:lvlJc w:val="left"/>
      <w:pPr>
        <w:ind w:hanging="360"/>
      </w:pPr>
      <w:rPr>
        <w:rFonts w:ascii="Arial" w:eastAsia="Arial" w:hAnsi="Arial" w:hint="default"/>
        <w:color w:val="231F20"/>
        <w:sz w:val="20"/>
        <w:szCs w:val="18"/>
      </w:rPr>
    </w:lvl>
    <w:lvl w:ilvl="1" w:tplc="252EB422">
      <w:start w:val="1"/>
      <w:numFmt w:val="lowerLetter"/>
      <w:lvlText w:val="%2."/>
      <w:lvlJc w:val="left"/>
      <w:pPr>
        <w:ind w:hanging="360"/>
      </w:pPr>
      <w:rPr>
        <w:rFonts w:ascii="Arial" w:eastAsia="Arial" w:hAnsi="Arial" w:hint="default"/>
        <w:color w:val="231F20"/>
        <w:sz w:val="20"/>
        <w:szCs w:val="18"/>
      </w:rPr>
    </w:lvl>
    <w:lvl w:ilvl="2" w:tplc="0409000F">
      <w:start w:val="1"/>
      <w:numFmt w:val="decimal"/>
      <w:lvlText w:val="%3."/>
      <w:lvlJc w:val="left"/>
      <w:rPr>
        <w:rFonts w:hint="default"/>
      </w:rPr>
    </w:lvl>
    <w:lvl w:ilvl="3" w:tplc="04090001">
      <w:start w:val="1"/>
      <w:numFmt w:val="bullet"/>
      <w:lvlText w:val=""/>
      <w:lvlJc w:val="left"/>
      <w:rPr>
        <w:rFonts w:ascii="Symbol" w:hAnsi="Symbol" w:hint="default"/>
      </w:rPr>
    </w:lvl>
    <w:lvl w:ilvl="4" w:tplc="04090001">
      <w:start w:val="1"/>
      <w:numFmt w:val="bullet"/>
      <w:lvlText w:val=""/>
      <w:lvlJc w:val="left"/>
      <w:rPr>
        <w:rFonts w:ascii="Symbol" w:hAnsi="Symbol" w:hint="default"/>
      </w:rPr>
    </w:lvl>
    <w:lvl w:ilvl="5" w:tplc="04090001">
      <w:start w:val="1"/>
      <w:numFmt w:val="bullet"/>
      <w:lvlText w:val=""/>
      <w:lvlJc w:val="left"/>
      <w:rPr>
        <w:rFonts w:ascii="Symbol" w:hAnsi="Symbol" w:hint="default"/>
      </w:rPr>
    </w:lvl>
    <w:lvl w:ilvl="6" w:tplc="04090001">
      <w:start w:val="1"/>
      <w:numFmt w:val="bullet"/>
      <w:lvlText w:val=""/>
      <w:lvlJc w:val="left"/>
      <w:rPr>
        <w:rFonts w:ascii="Symbol" w:hAnsi="Symbol" w:hint="default"/>
      </w:rPr>
    </w:lvl>
    <w:lvl w:ilvl="7" w:tplc="EF8E9A0C">
      <w:start w:val="1"/>
      <w:numFmt w:val="bullet"/>
      <w:lvlText w:val="•"/>
      <w:lvlJc w:val="left"/>
      <w:rPr>
        <w:rFonts w:hint="default"/>
      </w:rPr>
    </w:lvl>
    <w:lvl w:ilvl="8" w:tplc="2E8AC722">
      <w:start w:val="1"/>
      <w:numFmt w:val="bullet"/>
      <w:lvlText w:val="•"/>
      <w:lvlJc w:val="left"/>
      <w:rPr>
        <w:rFonts w:hint="default"/>
      </w:rPr>
    </w:lvl>
  </w:abstractNum>
  <w:abstractNum w:abstractNumId="4" w15:restartNumberingAfterBreak="0">
    <w:nsid w:val="74B046C5"/>
    <w:multiLevelType w:val="hybridMultilevel"/>
    <w:tmpl w:val="8258DB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3090306">
    <w:abstractNumId w:val="3"/>
  </w:num>
  <w:num w:numId="2" w16cid:durableId="900289246">
    <w:abstractNumId w:val="2"/>
  </w:num>
  <w:num w:numId="3" w16cid:durableId="251470596">
    <w:abstractNumId w:val="4"/>
  </w:num>
  <w:num w:numId="4" w16cid:durableId="877084574">
    <w:abstractNumId w:val="1"/>
  </w:num>
  <w:num w:numId="5" w16cid:durableId="79675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12C"/>
    <w:rsid w:val="0004198A"/>
    <w:rsid w:val="001504D9"/>
    <w:rsid w:val="001D1F61"/>
    <w:rsid w:val="006051A9"/>
    <w:rsid w:val="0068369B"/>
    <w:rsid w:val="007F1C3E"/>
    <w:rsid w:val="0096212C"/>
    <w:rsid w:val="00973657"/>
    <w:rsid w:val="009B2594"/>
    <w:rsid w:val="009F21DB"/>
    <w:rsid w:val="009F5E6F"/>
    <w:rsid w:val="00B2386C"/>
    <w:rsid w:val="00B501DF"/>
    <w:rsid w:val="00B81401"/>
    <w:rsid w:val="00BC4A68"/>
    <w:rsid w:val="00C35103"/>
    <w:rsid w:val="00D60DF8"/>
    <w:rsid w:val="00D72C07"/>
    <w:rsid w:val="00EB0E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DBC5F16"/>
  <w15:chartTrackingRefBased/>
  <w15:docId w15:val="{C0A7DB36-E779-48A0-9452-4871AD7DC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6212C"/>
    <w:pPr>
      <w:widowControl w:val="0"/>
    </w:pPr>
    <w:rPr>
      <w:sz w:val="22"/>
      <w:szCs w:val="22"/>
    </w:rPr>
  </w:style>
  <w:style w:type="paragraph" w:styleId="Heading1">
    <w:name w:val="heading 1"/>
    <w:basedOn w:val="Normal"/>
    <w:next w:val="Normal"/>
    <w:link w:val="Heading1Char"/>
    <w:uiPriority w:val="9"/>
    <w:qFormat/>
    <w:rsid w:val="00EB0E92"/>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B0E92"/>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0E92"/>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60C"/>
    <w:rPr>
      <w:rFonts w:ascii="Lucida Grande" w:hAnsi="Lucida Grande"/>
      <w:sz w:val="18"/>
      <w:szCs w:val="18"/>
    </w:rPr>
  </w:style>
  <w:style w:type="character" w:customStyle="1" w:styleId="Bullet1CharChar">
    <w:name w:val="Bullet1 Char Char"/>
    <w:basedOn w:val="DefaultParagraphFont"/>
    <w:qFormat/>
    <w:rsid w:val="00EB0E92"/>
    <w:rPr>
      <w:rFonts w:ascii="Arial" w:hAnsi="Arial"/>
      <w:color w:val="800080"/>
      <w:szCs w:val="24"/>
      <w:lang w:val="en-US" w:eastAsia="en-US" w:bidi="ar-SA"/>
    </w:rPr>
  </w:style>
  <w:style w:type="character" w:customStyle="1" w:styleId="Heading1Char">
    <w:name w:val="Heading 1 Char"/>
    <w:basedOn w:val="DefaultParagraphFont"/>
    <w:link w:val="Heading1"/>
    <w:uiPriority w:val="9"/>
    <w:rsid w:val="00EB0E92"/>
    <w:rPr>
      <w:rFonts w:ascii="Arial" w:eastAsiaTheme="majorEastAsia" w:hAnsi="Arial" w:cstheme="majorBidi"/>
      <w:b/>
      <w:bCs/>
      <w:color w:val="345A8A" w:themeColor="accent1" w:themeShade="B5"/>
      <w:sz w:val="32"/>
      <w:szCs w:val="32"/>
    </w:rPr>
  </w:style>
  <w:style w:type="character" w:styleId="Emphasis">
    <w:name w:val="Emphasis"/>
    <w:basedOn w:val="DefaultParagraphFont"/>
    <w:uiPriority w:val="20"/>
    <w:qFormat/>
    <w:rsid w:val="00EB0E92"/>
    <w:rPr>
      <w:rFonts w:ascii="Arial" w:hAnsi="Arial"/>
      <w:i/>
      <w:iCs/>
    </w:rPr>
  </w:style>
  <w:style w:type="paragraph" w:styleId="ListParagraph">
    <w:name w:val="List Paragraph"/>
    <w:aliases w:val="Agenda Topics"/>
    <w:basedOn w:val="Normal"/>
    <w:uiPriority w:val="34"/>
    <w:qFormat/>
    <w:rsid w:val="009F5E6F"/>
    <w:pPr>
      <w:ind w:left="720"/>
      <w:contextualSpacing/>
    </w:pPr>
  </w:style>
  <w:style w:type="character" w:customStyle="1" w:styleId="Heading2Char">
    <w:name w:val="Heading 2 Char"/>
    <w:basedOn w:val="DefaultParagraphFont"/>
    <w:link w:val="Heading2"/>
    <w:uiPriority w:val="9"/>
    <w:rsid w:val="00EB0E92"/>
    <w:rPr>
      <w:rFonts w:ascii="Arial" w:eastAsiaTheme="majorEastAsia" w:hAnsi="Arial" w:cstheme="majorBidi"/>
      <w:b/>
      <w:bCs/>
      <w:color w:val="4F81BD" w:themeColor="accent1"/>
      <w:sz w:val="26"/>
      <w:szCs w:val="26"/>
    </w:rPr>
  </w:style>
  <w:style w:type="character" w:styleId="SubtleReference">
    <w:name w:val="Subtle Reference"/>
    <w:basedOn w:val="DefaultParagraphFont"/>
    <w:uiPriority w:val="31"/>
    <w:qFormat/>
    <w:rsid w:val="00EB0E92"/>
    <w:rPr>
      <w:rFonts w:ascii="Arial" w:hAnsi="Arial"/>
      <w:smallCaps/>
      <w:color w:val="C0504D" w:themeColor="accent2"/>
      <w:u w:val="single"/>
    </w:rPr>
  </w:style>
  <w:style w:type="character" w:styleId="SubtleEmphasis">
    <w:name w:val="Subtle Emphasis"/>
    <w:basedOn w:val="DefaultParagraphFont"/>
    <w:uiPriority w:val="19"/>
    <w:qFormat/>
    <w:rsid w:val="00EB0E92"/>
    <w:rPr>
      <w:rFonts w:ascii="Arial" w:hAnsi="Arial"/>
      <w:i/>
      <w:iCs/>
      <w:color w:val="808080" w:themeColor="text1" w:themeTint="7F"/>
    </w:rPr>
  </w:style>
  <w:style w:type="paragraph" w:styleId="Quote">
    <w:name w:val="Quote"/>
    <w:basedOn w:val="Normal"/>
    <w:next w:val="Normal"/>
    <w:link w:val="QuoteChar"/>
    <w:uiPriority w:val="29"/>
    <w:qFormat/>
    <w:rsid w:val="00D60DF8"/>
    <w:rPr>
      <w:i/>
      <w:iCs/>
      <w:color w:val="000000" w:themeColor="text1"/>
    </w:rPr>
  </w:style>
  <w:style w:type="character" w:customStyle="1" w:styleId="QuoteChar">
    <w:name w:val="Quote Char"/>
    <w:basedOn w:val="DefaultParagraphFont"/>
    <w:link w:val="Quote"/>
    <w:uiPriority w:val="29"/>
    <w:rsid w:val="00D60DF8"/>
    <w:rPr>
      <w:rFonts w:ascii="Arial" w:hAnsi="Arial"/>
      <w:i/>
      <w:iCs/>
      <w:color w:val="000000" w:themeColor="text1"/>
      <w:szCs w:val="24"/>
    </w:rPr>
  </w:style>
  <w:style w:type="character" w:styleId="Strong">
    <w:name w:val="Strong"/>
    <w:basedOn w:val="DefaultParagraphFont"/>
    <w:uiPriority w:val="22"/>
    <w:qFormat/>
    <w:rsid w:val="00EB0E92"/>
    <w:rPr>
      <w:rFonts w:ascii="Arial" w:hAnsi="Arial"/>
      <w:b/>
      <w:bCs/>
    </w:rPr>
  </w:style>
  <w:style w:type="paragraph" w:styleId="Subtitle">
    <w:name w:val="Subtitle"/>
    <w:basedOn w:val="Normal"/>
    <w:next w:val="Normal"/>
    <w:link w:val="SubtitleChar"/>
    <w:uiPriority w:val="11"/>
    <w:qFormat/>
    <w:rsid w:val="00EB0E92"/>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uiPriority w:val="11"/>
    <w:rsid w:val="00EB0E92"/>
    <w:rPr>
      <w:rFonts w:ascii="Arial" w:eastAsiaTheme="majorEastAsia" w:hAnsi="Arial" w:cstheme="majorBidi"/>
      <w:i/>
      <w:iCs/>
      <w:color w:val="4F81BD" w:themeColor="accent1"/>
      <w:spacing w:val="15"/>
      <w:sz w:val="24"/>
      <w:szCs w:val="24"/>
    </w:rPr>
  </w:style>
  <w:style w:type="paragraph" w:styleId="Title">
    <w:name w:val="Title"/>
    <w:basedOn w:val="Normal"/>
    <w:next w:val="Normal"/>
    <w:link w:val="TitleChar"/>
    <w:uiPriority w:val="10"/>
    <w:qFormat/>
    <w:rsid w:val="009F5E6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E6F"/>
    <w:rPr>
      <w:rFonts w:ascii="Arial" w:eastAsiaTheme="majorEastAsia" w:hAnsi="Arial" w:cstheme="majorBidi"/>
      <w:color w:val="17365D" w:themeColor="text2" w:themeShade="BF"/>
      <w:spacing w:val="5"/>
      <w:kern w:val="28"/>
      <w:sz w:val="52"/>
      <w:szCs w:val="52"/>
    </w:rPr>
  </w:style>
  <w:style w:type="character" w:styleId="BookTitle">
    <w:name w:val="Book Title"/>
    <w:basedOn w:val="DefaultParagraphFont"/>
    <w:uiPriority w:val="33"/>
    <w:qFormat/>
    <w:rsid w:val="00EB0E92"/>
    <w:rPr>
      <w:rFonts w:ascii="Arial" w:hAnsi="Arial"/>
      <w:b/>
      <w:bCs/>
      <w:smallCaps/>
      <w:spacing w:val="5"/>
    </w:rPr>
  </w:style>
  <w:style w:type="paragraph" w:styleId="IntenseQuote">
    <w:name w:val="Intense Quote"/>
    <w:basedOn w:val="Normal"/>
    <w:next w:val="Normal"/>
    <w:link w:val="IntenseQuoteChar"/>
    <w:uiPriority w:val="30"/>
    <w:qFormat/>
    <w:rsid w:val="009F5E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F5E6F"/>
    <w:rPr>
      <w:rFonts w:ascii="Century Gothic" w:hAnsi="Century Gothic"/>
      <w:b/>
      <w:bCs/>
      <w:i/>
      <w:iCs/>
      <w:color w:val="4F81BD" w:themeColor="accent1"/>
      <w:szCs w:val="24"/>
    </w:rPr>
  </w:style>
  <w:style w:type="character" w:customStyle="1" w:styleId="Heading3Char">
    <w:name w:val="Heading 3 Char"/>
    <w:basedOn w:val="DefaultParagraphFont"/>
    <w:link w:val="Heading3"/>
    <w:uiPriority w:val="9"/>
    <w:semiHidden/>
    <w:rsid w:val="00EB0E92"/>
    <w:rPr>
      <w:rFonts w:ascii="Arial" w:eastAsiaTheme="majorEastAsia" w:hAnsi="Arial" w:cstheme="majorBidi"/>
      <w:b/>
      <w:bCs/>
      <w:color w:val="4F81BD" w:themeColor="accent1"/>
      <w:szCs w:val="24"/>
    </w:rPr>
  </w:style>
  <w:style w:type="character" w:styleId="IntenseEmphasis">
    <w:name w:val="Intense Emphasis"/>
    <w:basedOn w:val="DefaultParagraphFont"/>
    <w:uiPriority w:val="21"/>
    <w:qFormat/>
    <w:rsid w:val="00EB0E92"/>
    <w:rPr>
      <w:rFonts w:ascii="Arial" w:hAnsi="Arial"/>
      <w:b/>
      <w:bCs/>
      <w:i/>
      <w:iCs/>
      <w:color w:val="4F81BD" w:themeColor="accent1"/>
    </w:rPr>
  </w:style>
  <w:style w:type="character" w:styleId="IntenseReference">
    <w:name w:val="Intense Reference"/>
    <w:basedOn w:val="DefaultParagraphFont"/>
    <w:uiPriority w:val="32"/>
    <w:qFormat/>
    <w:rsid w:val="00EB0E92"/>
    <w:rPr>
      <w:rFonts w:ascii="Arial" w:hAnsi="Arial"/>
      <w:b/>
      <w:bCs/>
      <w:smallCaps/>
      <w:color w:val="C0504D" w:themeColor="accent2"/>
      <w:spacing w:val="5"/>
      <w:u w:val="single"/>
    </w:rPr>
  </w:style>
  <w:style w:type="character" w:styleId="Hyperlink">
    <w:name w:val="Hyperlink"/>
    <w:basedOn w:val="DefaultParagraphFont"/>
    <w:uiPriority w:val="99"/>
    <w:unhideWhenUsed/>
    <w:rsid w:val="0096212C"/>
    <w:rPr>
      <w:color w:val="0000FF" w:themeColor="hyperlink"/>
      <w:u w:val="single"/>
    </w:rPr>
  </w:style>
  <w:style w:type="paragraph" w:styleId="Header">
    <w:name w:val="header"/>
    <w:basedOn w:val="Normal"/>
    <w:link w:val="HeaderChar"/>
    <w:uiPriority w:val="99"/>
    <w:unhideWhenUsed/>
    <w:rsid w:val="0096212C"/>
    <w:pPr>
      <w:tabs>
        <w:tab w:val="center" w:pos="4680"/>
        <w:tab w:val="right" w:pos="9360"/>
      </w:tabs>
    </w:pPr>
  </w:style>
  <w:style w:type="character" w:customStyle="1" w:styleId="HeaderChar">
    <w:name w:val="Header Char"/>
    <w:basedOn w:val="DefaultParagraphFont"/>
    <w:link w:val="Header"/>
    <w:uiPriority w:val="99"/>
    <w:rsid w:val="0096212C"/>
    <w:rPr>
      <w:sz w:val="22"/>
      <w:szCs w:val="22"/>
    </w:rPr>
  </w:style>
  <w:style w:type="paragraph" w:styleId="Footer">
    <w:name w:val="footer"/>
    <w:basedOn w:val="Normal"/>
    <w:link w:val="FooterChar"/>
    <w:uiPriority w:val="99"/>
    <w:unhideWhenUsed/>
    <w:rsid w:val="0096212C"/>
    <w:pPr>
      <w:tabs>
        <w:tab w:val="center" w:pos="4680"/>
        <w:tab w:val="right" w:pos="9360"/>
      </w:tabs>
    </w:pPr>
  </w:style>
  <w:style w:type="character" w:customStyle="1" w:styleId="FooterChar">
    <w:name w:val="Footer Char"/>
    <w:basedOn w:val="DefaultParagraphFont"/>
    <w:link w:val="Footer"/>
    <w:uiPriority w:val="99"/>
    <w:rsid w:val="009621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ata.census.gov/cedsci/?intcmp=aff_cedsci_ban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2778</Characters>
  <Application>Microsoft Office Word</Application>
  <DocSecurity>0</DocSecurity>
  <Lines>57</Lines>
  <Paragraphs>31</Paragraphs>
  <ScaleCrop>false</ScaleCrop>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Ranjana Paintal</dc:creator>
  <cp:keywords/>
  <dc:description/>
  <cp:lastModifiedBy>Ranjana Paintal (s)</cp:lastModifiedBy>
  <cp:revision>3</cp:revision>
  <dcterms:created xsi:type="dcterms:W3CDTF">2026-01-22T19:25:00Z</dcterms:created>
  <dcterms:modified xsi:type="dcterms:W3CDTF">2026-01-22T19:25:00Z</dcterms:modified>
</cp:coreProperties>
</file>