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3CAF" w14:textId="284465DF" w:rsidR="00E553F9" w:rsidRPr="00F92B7C" w:rsidRDefault="00E553F9" w:rsidP="00E553F9">
      <w:pPr>
        <w:rPr>
          <w:rFonts w:ascii="Arial" w:eastAsia="MS Gothic" w:hAnsi="Arial" w:cs="Arial"/>
          <w:b/>
          <w:spacing w:val="4"/>
          <w:szCs w:val="20"/>
        </w:rPr>
      </w:pPr>
      <w:bookmarkStart w:id="0" w:name="_GoBack"/>
      <w:bookmarkStart w:id="1" w:name="MediaTimeline"/>
      <w:bookmarkStart w:id="2" w:name="_Hlk59094177"/>
      <w:bookmarkEnd w:id="0"/>
      <w:r>
        <w:rPr>
          <w:rFonts w:ascii="Arial" w:eastAsia="MS Gothic" w:hAnsi="Arial" w:cs="Arial"/>
          <w:b/>
          <w:spacing w:val="4"/>
          <w:szCs w:val="20"/>
        </w:rPr>
        <w:br/>
      </w:r>
      <w:r w:rsidRPr="00F92B7C">
        <w:rPr>
          <w:rFonts w:ascii="Arial" w:eastAsia="MS Gothic" w:hAnsi="Arial" w:cs="Arial"/>
          <w:b/>
          <w:spacing w:val="4"/>
          <w:szCs w:val="20"/>
        </w:rPr>
        <w:t>CAP Foundation See, Test &amp; Treat Program Media Relations Timeline</w:t>
      </w:r>
    </w:p>
    <w:bookmarkEnd w:id="1"/>
    <w:p w14:paraId="57EDD17A" w14:textId="77777777" w:rsidR="00E553F9" w:rsidRPr="007E5A6B" w:rsidRDefault="00E553F9" w:rsidP="00E553F9">
      <w:pPr>
        <w:rPr>
          <w:rFonts w:ascii="Arial" w:eastAsia="MS Gothic" w:hAnsi="Arial" w:cs="Arial"/>
          <w:spacing w:val="4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193"/>
        <w:gridCol w:w="3593"/>
        <w:gridCol w:w="140"/>
        <w:gridCol w:w="2554"/>
        <w:gridCol w:w="211"/>
      </w:tblGrid>
      <w:tr w:rsidR="00E553F9" w:rsidRPr="00D1781C" w14:paraId="5FCEDF9A" w14:textId="77777777" w:rsidTr="002F3932">
        <w:trPr>
          <w:trHeight w:val="346"/>
          <w:jc w:val="center"/>
        </w:trPr>
        <w:tc>
          <w:tcPr>
            <w:tcW w:w="2581" w:type="dxa"/>
            <w:gridSpan w:val="2"/>
          </w:tcPr>
          <w:p w14:paraId="598A0F3C" w14:textId="77777777" w:rsidR="00E553F9" w:rsidRPr="00D1781C" w:rsidRDefault="00E553F9" w:rsidP="002F3932">
            <w:pPr>
              <w:spacing w:line="48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Month</w:t>
            </w:r>
          </w:p>
        </w:tc>
        <w:tc>
          <w:tcPr>
            <w:tcW w:w="4542" w:type="dxa"/>
            <w:gridSpan w:val="2"/>
          </w:tcPr>
          <w:p w14:paraId="20774970" w14:textId="77777777" w:rsidR="00E553F9" w:rsidRPr="00D1781C" w:rsidRDefault="00E553F9" w:rsidP="002F3932">
            <w:pPr>
              <w:spacing w:line="48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Activity</w:t>
            </w:r>
          </w:p>
        </w:tc>
        <w:tc>
          <w:tcPr>
            <w:tcW w:w="3288" w:type="dxa"/>
            <w:gridSpan w:val="2"/>
          </w:tcPr>
          <w:p w14:paraId="1B4922F5" w14:textId="77777777" w:rsidR="00E553F9" w:rsidRPr="00D1781C" w:rsidRDefault="00E553F9" w:rsidP="002F3932">
            <w:pPr>
              <w:spacing w:line="48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Status</w:t>
            </w:r>
          </w:p>
        </w:tc>
      </w:tr>
      <w:tr w:rsidR="00E553F9" w:rsidRPr="00D1781C" w14:paraId="3D80BFB1" w14:textId="77777777" w:rsidTr="002F3932">
        <w:trPr>
          <w:jc w:val="center"/>
        </w:trPr>
        <w:tc>
          <w:tcPr>
            <w:tcW w:w="2581" w:type="dxa"/>
            <w:gridSpan w:val="2"/>
            <w:vMerge w:val="restart"/>
          </w:tcPr>
          <w:p w14:paraId="1E65058B" w14:textId="77777777" w:rsidR="00E553F9" w:rsidRPr="0022394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5 months pre-event</w:t>
            </w:r>
          </w:p>
        </w:tc>
        <w:tc>
          <w:tcPr>
            <w:tcW w:w="4542" w:type="dxa"/>
            <w:gridSpan w:val="2"/>
          </w:tcPr>
          <w:p w14:paraId="24925CDF" w14:textId="77777777" w:rsidR="00E553F9" w:rsidRPr="0022394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Identify/Secure Photographer </w:t>
            </w:r>
          </w:p>
        </w:tc>
        <w:tc>
          <w:tcPr>
            <w:tcW w:w="3288" w:type="dxa"/>
            <w:gridSpan w:val="2"/>
          </w:tcPr>
          <w:p w14:paraId="1E019368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E334FB">
              <w:rPr>
                <w:rFonts w:ascii="Arial" w:eastAsia="MS Gothic" w:hAnsi="Arial" w:cs="Arial"/>
                <w:spacing w:val="4"/>
                <w:sz w:val="20"/>
                <w:szCs w:val="20"/>
              </w:rPr>
              <w:t>Communicate as host action item on monthly conference calls</w:t>
            </w:r>
          </w:p>
        </w:tc>
      </w:tr>
      <w:tr w:rsidR="00E553F9" w:rsidRPr="00D1781C" w14:paraId="4BFC1098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0F46CB03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29E6E02C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Explore broadcast opportunities in regional and local markets</w:t>
            </w:r>
          </w:p>
        </w:tc>
        <w:tc>
          <w:tcPr>
            <w:tcW w:w="3288" w:type="dxa"/>
            <w:gridSpan w:val="2"/>
          </w:tcPr>
          <w:p w14:paraId="1932C6A9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Communicate as host action item on monthly conference calls</w:t>
            </w:r>
          </w:p>
        </w:tc>
      </w:tr>
      <w:tr w:rsidR="00E553F9" w:rsidRPr="00D1781C" w14:paraId="10643870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201570D6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71967E82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Contact regional ethnic media and public health outlets about possible placements</w:t>
            </w:r>
          </w:p>
        </w:tc>
        <w:tc>
          <w:tcPr>
            <w:tcW w:w="3288" w:type="dxa"/>
            <w:gridSpan w:val="2"/>
          </w:tcPr>
          <w:p w14:paraId="358026FB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Communicate as host action item on monthly conference calls</w:t>
            </w:r>
          </w:p>
        </w:tc>
      </w:tr>
      <w:tr w:rsidR="00E553F9" w:rsidRPr="00D1781C" w14:paraId="5DB09340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6FD5DE93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7AC8AEF3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Develop press materials:</w:t>
            </w:r>
          </w:p>
          <w:p w14:paraId="7FECA2B9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162" w:hanging="180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Team contact list – host, CAP</w:t>
            </w:r>
          </w:p>
          <w:p w14:paraId="342B9C8D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162" w:hanging="180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Pitch letter</w:t>
            </w:r>
          </w:p>
          <w:p w14:paraId="0821A51E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162" w:hanging="180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Multimedia press release</w:t>
            </w:r>
          </w:p>
          <w:p w14:paraId="0DC825DA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162" w:hanging="180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Fact sheet</w:t>
            </w:r>
          </w:p>
          <w:p w14:paraId="5260C747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162" w:hanging="180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Talking points</w:t>
            </w:r>
          </w:p>
          <w:p w14:paraId="65C9D9A4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162" w:hanging="180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Media alert (to be distributed 3 weeks prior to the event, as well as the day before and day of event.)</w:t>
            </w:r>
          </w:p>
        </w:tc>
        <w:tc>
          <w:tcPr>
            <w:tcW w:w="3288" w:type="dxa"/>
            <w:gridSpan w:val="2"/>
          </w:tcPr>
          <w:p w14:paraId="0BAF432C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071BA322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5A0DD4CA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5FA941B7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Compile media list</w:t>
            </w:r>
          </w:p>
        </w:tc>
        <w:tc>
          <w:tcPr>
            <w:tcW w:w="3288" w:type="dxa"/>
            <w:gridSpan w:val="2"/>
          </w:tcPr>
          <w:p w14:paraId="7B4AFEBD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569047AD" w14:textId="77777777" w:rsidTr="002F3932">
        <w:trPr>
          <w:jc w:val="center"/>
        </w:trPr>
        <w:tc>
          <w:tcPr>
            <w:tcW w:w="2581" w:type="dxa"/>
            <w:gridSpan w:val="2"/>
          </w:tcPr>
          <w:p w14:paraId="4A4DF63D" w14:textId="77777777" w:rsidR="00E553F9" w:rsidRPr="0022394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4 months pre-event</w:t>
            </w:r>
          </w:p>
        </w:tc>
        <w:tc>
          <w:tcPr>
            <w:tcW w:w="4542" w:type="dxa"/>
            <w:gridSpan w:val="2"/>
          </w:tcPr>
          <w:p w14:paraId="2BEC666A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Continue to develop/fin</w:t>
            </w:r>
            <w:r w:rsidRPr="00E334FB">
              <w:rPr>
                <w:rFonts w:ascii="Arial" w:eastAsia="MS Gothic" w:hAnsi="Arial" w:cs="Arial"/>
                <w:spacing w:val="4"/>
                <w:sz w:val="20"/>
                <w:szCs w:val="20"/>
              </w:rPr>
              <w:t>alize press materials CAP and Host Site Communications</w:t>
            </w:r>
          </w:p>
        </w:tc>
        <w:tc>
          <w:tcPr>
            <w:tcW w:w="3288" w:type="dxa"/>
            <w:gridSpan w:val="2"/>
          </w:tcPr>
          <w:p w14:paraId="2721CBB3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20F21975" w14:textId="77777777" w:rsidTr="002F3932">
        <w:trPr>
          <w:jc w:val="center"/>
        </w:trPr>
        <w:tc>
          <w:tcPr>
            <w:tcW w:w="2581" w:type="dxa"/>
            <w:gridSpan w:val="2"/>
            <w:vMerge w:val="restart"/>
          </w:tcPr>
          <w:p w14:paraId="781A93C8" w14:textId="77777777" w:rsidR="00E553F9" w:rsidRPr="0022394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3 months pre-event</w:t>
            </w:r>
          </w:p>
        </w:tc>
        <w:tc>
          <w:tcPr>
            <w:tcW w:w="4542" w:type="dxa"/>
            <w:gridSpan w:val="2"/>
          </w:tcPr>
          <w:p w14:paraId="2EA45AFD" w14:textId="77777777" w:rsidR="00E553F9" w:rsidRPr="0022394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Distribute pitch letter and press release to long-lead publications and calendar of events editors</w:t>
            </w:r>
          </w:p>
        </w:tc>
        <w:tc>
          <w:tcPr>
            <w:tcW w:w="3288" w:type="dxa"/>
            <w:gridSpan w:val="2"/>
          </w:tcPr>
          <w:p w14:paraId="72437526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3C2F97EA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02C771A7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385FC678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Make follow-up calls to the long-lead publications</w:t>
            </w:r>
          </w:p>
        </w:tc>
        <w:tc>
          <w:tcPr>
            <w:tcW w:w="3288" w:type="dxa"/>
            <w:gridSpan w:val="2"/>
          </w:tcPr>
          <w:p w14:paraId="4D4DC947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105C0FC1" w14:textId="77777777" w:rsidTr="002F3932">
        <w:trPr>
          <w:jc w:val="center"/>
        </w:trPr>
        <w:tc>
          <w:tcPr>
            <w:tcW w:w="2581" w:type="dxa"/>
            <w:gridSpan w:val="2"/>
          </w:tcPr>
          <w:p w14:paraId="08E3ADCC" w14:textId="77777777" w:rsidR="00E553F9" w:rsidRPr="0022394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2 months pre-event</w:t>
            </w:r>
          </w:p>
        </w:tc>
        <w:tc>
          <w:tcPr>
            <w:tcW w:w="4542" w:type="dxa"/>
            <w:gridSpan w:val="2"/>
          </w:tcPr>
          <w:p w14:paraId="218F3105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Contin</w:t>
            </w:r>
            <w:r w:rsidRPr="00E334FB">
              <w:rPr>
                <w:rFonts w:ascii="Arial" w:eastAsia="MS Gothic" w:hAnsi="Arial" w:cs="Arial"/>
                <w:spacing w:val="4"/>
                <w:sz w:val="20"/>
                <w:szCs w:val="20"/>
              </w:rPr>
              <w:t>ue to follow-up with the long-lead publications</w:t>
            </w:r>
          </w:p>
        </w:tc>
        <w:tc>
          <w:tcPr>
            <w:tcW w:w="3288" w:type="dxa"/>
            <w:gridSpan w:val="2"/>
          </w:tcPr>
          <w:p w14:paraId="0D58525A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6D858AE3" w14:textId="77777777" w:rsidTr="002F3932">
        <w:trPr>
          <w:jc w:val="center"/>
        </w:trPr>
        <w:tc>
          <w:tcPr>
            <w:tcW w:w="2581" w:type="dxa"/>
            <w:gridSpan w:val="2"/>
            <w:vMerge w:val="restart"/>
          </w:tcPr>
          <w:p w14:paraId="36D51669" w14:textId="77777777" w:rsidR="00E553F9" w:rsidRPr="0022394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1-month pre-event</w:t>
            </w:r>
          </w:p>
        </w:tc>
        <w:tc>
          <w:tcPr>
            <w:tcW w:w="4542" w:type="dxa"/>
            <w:gridSpan w:val="2"/>
          </w:tcPr>
          <w:p w14:paraId="27C995EF" w14:textId="77777777" w:rsidR="00E553F9" w:rsidRPr="0022394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Explore possible pathologist interviews to record, distribute local radio stations.</w:t>
            </w:r>
          </w:p>
        </w:tc>
        <w:tc>
          <w:tcPr>
            <w:tcW w:w="3288" w:type="dxa"/>
            <w:gridSpan w:val="2"/>
          </w:tcPr>
          <w:p w14:paraId="7B89B8DA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2B05BFAE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372E24DF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004942FA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Distribute press release to:</w:t>
            </w:r>
          </w:p>
          <w:p w14:paraId="159B1AA2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162" w:hanging="16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Local newspapers</w:t>
            </w:r>
          </w:p>
          <w:p w14:paraId="7A5979F6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162" w:hanging="16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Television stations</w:t>
            </w:r>
          </w:p>
          <w:p w14:paraId="55A8DB04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162" w:hanging="16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Radio stations</w:t>
            </w:r>
          </w:p>
          <w:p w14:paraId="49E71639" w14:textId="77777777" w:rsidR="00E553F9" w:rsidRPr="00D1781C" w:rsidRDefault="00E553F9" w:rsidP="002F3932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162" w:hanging="162"/>
              <w:contextualSpacing w:val="0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Social media outlets (</w:t>
            </w:r>
            <w:proofErr w:type="gramStart"/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e.g.</w:t>
            </w:r>
            <w:proofErr w:type="gramEnd"/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 xml:space="preserve"> CAP or host web sites, Twitter accounts, etc</w:t>
            </w:r>
            <w:r>
              <w:rPr>
                <w:rFonts w:ascii="Arial" w:eastAsia="MS Gothic" w:hAnsi="Arial" w:cs="Arial"/>
                <w:spacing w:val="4"/>
                <w:sz w:val="20"/>
                <w:szCs w:val="20"/>
              </w:rPr>
              <w:t>.)</w:t>
            </w:r>
          </w:p>
        </w:tc>
        <w:tc>
          <w:tcPr>
            <w:tcW w:w="3288" w:type="dxa"/>
            <w:gridSpan w:val="2"/>
          </w:tcPr>
          <w:p w14:paraId="414C6684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6DC5DAA7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16973501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41D92315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eastAsia="MS Gothic" w:hAnsi="Arial" w:cs="Arial"/>
                <w:spacing w:val="4"/>
                <w:sz w:val="20"/>
                <w:szCs w:val="20"/>
              </w:rPr>
              <w:t>Make follow-up calls to the media outlets which received the press release</w:t>
            </w:r>
          </w:p>
        </w:tc>
        <w:tc>
          <w:tcPr>
            <w:tcW w:w="3288" w:type="dxa"/>
            <w:gridSpan w:val="2"/>
          </w:tcPr>
          <w:p w14:paraId="4223AD8D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04FFBC04" w14:textId="77777777" w:rsidTr="002F3932">
        <w:trPr>
          <w:jc w:val="center"/>
        </w:trPr>
        <w:tc>
          <w:tcPr>
            <w:tcW w:w="2581" w:type="dxa"/>
            <w:gridSpan w:val="2"/>
            <w:vMerge w:val="restart"/>
          </w:tcPr>
          <w:p w14:paraId="5A62301A" w14:textId="77777777" w:rsidR="00E553F9" w:rsidRPr="0022394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lastRenderedPageBreak/>
              <w:t>2 weeks pre-event</w:t>
            </w:r>
          </w:p>
        </w:tc>
        <w:tc>
          <w:tcPr>
            <w:tcW w:w="4542" w:type="dxa"/>
            <w:gridSpan w:val="2"/>
          </w:tcPr>
          <w:p w14:paraId="03DC43F8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If produced, ensure pre-recorded radio interviews with pathologist are distributed to local radio station</w:t>
            </w:r>
            <w:r w:rsidRPr="00E334FB">
              <w:rPr>
                <w:rFonts w:ascii="Arial" w:eastAsia="MS Gothic" w:hAnsi="Arial" w:cs="Arial"/>
                <w:spacing w:val="4"/>
                <w:sz w:val="20"/>
                <w:szCs w:val="20"/>
              </w:rPr>
              <w:t>s</w:t>
            </w:r>
          </w:p>
        </w:tc>
        <w:tc>
          <w:tcPr>
            <w:tcW w:w="3288" w:type="dxa"/>
            <w:gridSpan w:val="2"/>
          </w:tcPr>
          <w:p w14:paraId="34283180" w14:textId="77777777" w:rsidR="00E553F9" w:rsidRPr="00E334FB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620B2101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61DCA7FD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69257A23" w14:textId="77777777" w:rsidR="00E553F9" w:rsidRPr="00D1781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D1781C">
              <w:rPr>
                <w:rFonts w:ascii="Arial" w:hAnsi="Arial" w:cs="Arial"/>
                <w:sz w:val="20"/>
                <w:szCs w:val="20"/>
              </w:rPr>
              <w:t>Distribute media alert to local television stations.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Offer to do an on-air interview to educate the community about the importance of cancer screenings.</w:t>
            </w:r>
          </w:p>
        </w:tc>
        <w:tc>
          <w:tcPr>
            <w:tcW w:w="3288" w:type="dxa"/>
            <w:gridSpan w:val="2"/>
          </w:tcPr>
          <w:p w14:paraId="5DCB79C3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7888F078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5FFE042B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2EF2D989" w14:textId="77777777" w:rsidR="00E553F9" w:rsidRPr="00D1781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781C">
              <w:rPr>
                <w:rFonts w:ascii="Arial" w:hAnsi="Arial" w:cs="Arial"/>
                <w:sz w:val="20"/>
                <w:szCs w:val="20"/>
              </w:rPr>
              <w:t>Continue to follow-up with local media outlets to see if planning to attend or cover the event.</w:t>
            </w:r>
          </w:p>
        </w:tc>
        <w:tc>
          <w:tcPr>
            <w:tcW w:w="3288" w:type="dxa"/>
            <w:gridSpan w:val="2"/>
          </w:tcPr>
          <w:p w14:paraId="35903689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4D9AD085" w14:textId="77777777" w:rsidTr="002F3932">
        <w:trPr>
          <w:jc w:val="center"/>
        </w:trPr>
        <w:tc>
          <w:tcPr>
            <w:tcW w:w="2581" w:type="dxa"/>
            <w:gridSpan w:val="2"/>
            <w:vMerge/>
          </w:tcPr>
          <w:p w14:paraId="387E2F78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542" w:type="dxa"/>
            <w:gridSpan w:val="2"/>
          </w:tcPr>
          <w:p w14:paraId="5BEFDC71" w14:textId="77777777" w:rsidR="00E553F9" w:rsidRPr="00D1781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781C">
              <w:rPr>
                <w:rFonts w:ascii="Arial" w:hAnsi="Arial" w:cs="Arial"/>
                <w:sz w:val="20"/>
                <w:szCs w:val="20"/>
              </w:rPr>
              <w:t>Issue tweets, social media postings</w:t>
            </w:r>
          </w:p>
        </w:tc>
        <w:tc>
          <w:tcPr>
            <w:tcW w:w="3288" w:type="dxa"/>
            <w:gridSpan w:val="2"/>
          </w:tcPr>
          <w:p w14:paraId="1BE8D0B1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5BCDD25F" w14:textId="77777777" w:rsidTr="002F3932">
        <w:trPr>
          <w:gridAfter w:val="1"/>
          <w:wAfter w:w="270" w:type="dxa"/>
          <w:trHeight w:val="346"/>
          <w:jc w:val="center"/>
        </w:trPr>
        <w:tc>
          <w:tcPr>
            <w:tcW w:w="2311" w:type="dxa"/>
          </w:tcPr>
          <w:p w14:paraId="473E5D53" w14:textId="77777777" w:rsidR="00E553F9" w:rsidRPr="00E334FB" w:rsidRDefault="00E553F9" w:rsidP="002F3932">
            <w:pPr>
              <w:spacing w:line="48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E334FB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Month</w:t>
            </w:r>
          </w:p>
        </w:tc>
        <w:tc>
          <w:tcPr>
            <w:tcW w:w="4632" w:type="dxa"/>
            <w:gridSpan w:val="2"/>
          </w:tcPr>
          <w:p w14:paraId="3E8F1F48" w14:textId="77777777" w:rsidR="00E553F9" w:rsidRPr="005B163B" w:rsidRDefault="00E553F9" w:rsidP="002F3932">
            <w:pPr>
              <w:spacing w:line="48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5B163B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Activity</w:t>
            </w:r>
          </w:p>
        </w:tc>
        <w:tc>
          <w:tcPr>
            <w:tcW w:w="3198" w:type="dxa"/>
            <w:gridSpan w:val="2"/>
          </w:tcPr>
          <w:p w14:paraId="13AFD6BD" w14:textId="77777777" w:rsidR="00E553F9" w:rsidRPr="00BB5E23" w:rsidRDefault="00E553F9" w:rsidP="002F3932">
            <w:pPr>
              <w:spacing w:line="480" w:lineRule="auto"/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</w:pPr>
            <w:r w:rsidRPr="00BB5E23">
              <w:rPr>
                <w:rFonts w:ascii="Arial" w:eastAsia="MS Gothic" w:hAnsi="Arial" w:cs="Arial"/>
                <w:b/>
                <w:spacing w:val="4"/>
                <w:sz w:val="20"/>
                <w:szCs w:val="20"/>
              </w:rPr>
              <w:t>Status</w:t>
            </w:r>
          </w:p>
        </w:tc>
      </w:tr>
      <w:tr w:rsidR="00E553F9" w:rsidRPr="00D1781C" w14:paraId="267B7363" w14:textId="77777777" w:rsidTr="002F3932">
        <w:trPr>
          <w:gridAfter w:val="1"/>
          <w:wAfter w:w="270" w:type="dxa"/>
          <w:jc w:val="center"/>
        </w:trPr>
        <w:tc>
          <w:tcPr>
            <w:tcW w:w="2311" w:type="dxa"/>
          </w:tcPr>
          <w:p w14:paraId="020C6BD2" w14:textId="77777777" w:rsidR="00E553F9" w:rsidRPr="0022394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Day Prior</w:t>
            </w:r>
          </w:p>
        </w:tc>
        <w:tc>
          <w:tcPr>
            <w:tcW w:w="4632" w:type="dxa"/>
            <w:gridSpan w:val="2"/>
          </w:tcPr>
          <w:p w14:paraId="3190FA95" w14:textId="77777777" w:rsidR="00E553F9" w:rsidRPr="00E334FB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t>Re-distribute media al</w:t>
            </w:r>
            <w:r w:rsidRPr="00E334FB">
              <w:rPr>
                <w:rFonts w:ascii="Arial" w:hAnsi="Arial" w:cs="Arial"/>
                <w:sz w:val="20"/>
                <w:szCs w:val="20"/>
              </w:rPr>
              <w:t>ert. Continue to follow-up with local media</w:t>
            </w:r>
          </w:p>
        </w:tc>
        <w:tc>
          <w:tcPr>
            <w:tcW w:w="3198" w:type="dxa"/>
            <w:gridSpan w:val="2"/>
          </w:tcPr>
          <w:p w14:paraId="21E9EED0" w14:textId="77777777" w:rsidR="00E553F9" w:rsidRPr="00E334FB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3CF07A4E" w14:textId="77777777" w:rsidTr="002F3932">
        <w:trPr>
          <w:gridAfter w:val="1"/>
          <w:wAfter w:w="270" w:type="dxa"/>
          <w:jc w:val="center"/>
        </w:trPr>
        <w:tc>
          <w:tcPr>
            <w:tcW w:w="2311" w:type="dxa"/>
            <w:vMerge w:val="restart"/>
          </w:tcPr>
          <w:p w14:paraId="69065DED" w14:textId="77777777" w:rsidR="00E553F9" w:rsidRPr="0022394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EVENT DAY</w:t>
            </w:r>
          </w:p>
        </w:tc>
        <w:tc>
          <w:tcPr>
            <w:tcW w:w="4632" w:type="dxa"/>
            <w:gridSpan w:val="2"/>
          </w:tcPr>
          <w:p w14:paraId="344E3972" w14:textId="77777777" w:rsidR="00E553F9" w:rsidRPr="0022394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t>Conduct media interviews with outlets that attend the event.</w:t>
            </w:r>
          </w:p>
        </w:tc>
        <w:tc>
          <w:tcPr>
            <w:tcW w:w="3198" w:type="dxa"/>
            <w:gridSpan w:val="2"/>
          </w:tcPr>
          <w:p w14:paraId="37FE96EB" w14:textId="77777777" w:rsidR="00E553F9" w:rsidRPr="00E334FB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02D2FB95" w14:textId="77777777" w:rsidTr="002F3932">
        <w:trPr>
          <w:gridAfter w:val="1"/>
          <w:wAfter w:w="270" w:type="dxa"/>
          <w:jc w:val="center"/>
        </w:trPr>
        <w:tc>
          <w:tcPr>
            <w:tcW w:w="2311" w:type="dxa"/>
            <w:vMerge/>
          </w:tcPr>
          <w:p w14:paraId="7090E05E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32" w:type="dxa"/>
            <w:gridSpan w:val="2"/>
          </w:tcPr>
          <w:p w14:paraId="00FC74C8" w14:textId="77777777" w:rsidR="00E553F9" w:rsidRPr="00D1781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781C">
              <w:rPr>
                <w:rFonts w:ascii="Arial" w:hAnsi="Arial" w:cs="Arial"/>
                <w:sz w:val="20"/>
                <w:szCs w:val="20"/>
              </w:rPr>
              <w:t>As budget or resources permit, select two photos to distribute via AP Photo Express. Develop captions</w:t>
            </w:r>
          </w:p>
        </w:tc>
        <w:tc>
          <w:tcPr>
            <w:tcW w:w="3198" w:type="dxa"/>
            <w:gridSpan w:val="2"/>
          </w:tcPr>
          <w:p w14:paraId="7018CF3B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10DC1100" w14:textId="77777777" w:rsidTr="002F3932">
        <w:trPr>
          <w:gridAfter w:val="1"/>
          <w:wAfter w:w="270" w:type="dxa"/>
          <w:jc w:val="center"/>
        </w:trPr>
        <w:tc>
          <w:tcPr>
            <w:tcW w:w="2311" w:type="dxa"/>
            <w:vMerge/>
          </w:tcPr>
          <w:p w14:paraId="730A266B" w14:textId="77777777" w:rsidR="00E553F9" w:rsidRPr="00D1781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632" w:type="dxa"/>
            <w:gridSpan w:val="2"/>
          </w:tcPr>
          <w:p w14:paraId="6770C5EA" w14:textId="77777777" w:rsidR="00E553F9" w:rsidRPr="00D1781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1781C">
              <w:rPr>
                <w:rFonts w:ascii="Arial" w:hAnsi="Arial" w:cs="Arial"/>
                <w:sz w:val="20"/>
                <w:szCs w:val="20"/>
              </w:rPr>
              <w:t>Engage social media from event: “tweets;” CAP and host Facebook postings; event photos</w:t>
            </w:r>
          </w:p>
        </w:tc>
        <w:tc>
          <w:tcPr>
            <w:tcW w:w="3198" w:type="dxa"/>
            <w:gridSpan w:val="2"/>
          </w:tcPr>
          <w:p w14:paraId="6C659A44" w14:textId="77777777" w:rsidR="00E553F9" w:rsidRPr="00D1781C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  <w:tr w:rsidR="00E553F9" w:rsidRPr="00D1781C" w14:paraId="56EF14EA" w14:textId="77777777" w:rsidTr="002F3932">
        <w:trPr>
          <w:gridAfter w:val="1"/>
          <w:wAfter w:w="270" w:type="dxa"/>
          <w:jc w:val="center"/>
        </w:trPr>
        <w:tc>
          <w:tcPr>
            <w:tcW w:w="2311" w:type="dxa"/>
          </w:tcPr>
          <w:p w14:paraId="6584EEDC" w14:textId="77777777" w:rsidR="00E553F9" w:rsidRPr="0022394C" w:rsidRDefault="00E553F9" w:rsidP="002F3932">
            <w:pPr>
              <w:spacing w:line="276" w:lineRule="auto"/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  <w:r w:rsidRPr="0022394C">
              <w:rPr>
                <w:rFonts w:ascii="Arial" w:eastAsia="MS Gothic" w:hAnsi="Arial" w:cs="Arial"/>
                <w:spacing w:val="4"/>
                <w:sz w:val="20"/>
                <w:szCs w:val="20"/>
              </w:rPr>
              <w:t>1 – 2 weeks following</w:t>
            </w:r>
          </w:p>
        </w:tc>
        <w:tc>
          <w:tcPr>
            <w:tcW w:w="4632" w:type="dxa"/>
            <w:gridSpan w:val="2"/>
          </w:tcPr>
          <w:p w14:paraId="37CC612A" w14:textId="77777777" w:rsidR="00E553F9" w:rsidRPr="0022394C" w:rsidRDefault="00E553F9" w:rsidP="002F393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2394C">
              <w:rPr>
                <w:rFonts w:ascii="Arial" w:hAnsi="Arial" w:cs="Arial"/>
                <w:sz w:val="20"/>
                <w:szCs w:val="20"/>
              </w:rPr>
              <w:t>Media follow-up; results reporting</w:t>
            </w:r>
          </w:p>
        </w:tc>
        <w:tc>
          <w:tcPr>
            <w:tcW w:w="3198" w:type="dxa"/>
            <w:gridSpan w:val="2"/>
          </w:tcPr>
          <w:p w14:paraId="36B849AC" w14:textId="77777777" w:rsidR="00E553F9" w:rsidRPr="00E334FB" w:rsidRDefault="00E553F9" w:rsidP="002F3932">
            <w:pPr>
              <w:rPr>
                <w:rFonts w:ascii="Arial" w:eastAsia="MS Gothic" w:hAnsi="Arial" w:cs="Arial"/>
                <w:spacing w:val="4"/>
                <w:sz w:val="20"/>
                <w:szCs w:val="20"/>
              </w:rPr>
            </w:pPr>
          </w:p>
        </w:tc>
      </w:tr>
    </w:tbl>
    <w:p w14:paraId="2D022F26" w14:textId="77777777" w:rsidR="00E553F9" w:rsidRPr="0022394C" w:rsidRDefault="00E553F9" w:rsidP="00E553F9">
      <w:pPr>
        <w:spacing w:line="480" w:lineRule="auto"/>
        <w:rPr>
          <w:rFonts w:ascii="Arial" w:eastAsia="MS Gothic" w:hAnsi="Arial" w:cs="Arial"/>
          <w:spacing w:val="4"/>
          <w:sz w:val="20"/>
          <w:szCs w:val="20"/>
        </w:rPr>
      </w:pPr>
    </w:p>
    <w:p w14:paraId="47D78BFD" w14:textId="77777777" w:rsidR="00E553F9" w:rsidRPr="0022394C" w:rsidRDefault="00E553F9" w:rsidP="00E553F9">
      <w:pPr>
        <w:rPr>
          <w:rFonts w:ascii="Arial" w:eastAsia="MS Gothic" w:hAnsi="Arial" w:cs="Arial"/>
          <w:spacing w:val="4"/>
          <w:sz w:val="20"/>
          <w:szCs w:val="20"/>
        </w:rPr>
      </w:pPr>
      <w:r w:rsidRPr="0022394C">
        <w:rPr>
          <w:rFonts w:ascii="Arial" w:eastAsia="MS Gothic" w:hAnsi="Arial" w:cs="Arial"/>
          <w:spacing w:val="4"/>
          <w:sz w:val="20"/>
          <w:szCs w:val="20"/>
        </w:rPr>
        <w:br w:type="page"/>
      </w:r>
    </w:p>
    <w:bookmarkEnd w:id="2"/>
    <w:p w14:paraId="44890F2B" w14:textId="77777777" w:rsidR="0068369B" w:rsidRPr="0068369B" w:rsidRDefault="0068369B" w:rsidP="00D72C07">
      <w:pPr>
        <w:spacing w:line="300" w:lineRule="auto"/>
      </w:pPr>
    </w:p>
    <w:sectPr w:rsidR="0068369B" w:rsidRPr="0068369B" w:rsidSect="006051A9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6B73" w14:textId="77777777" w:rsidR="00E553F9" w:rsidRDefault="00E553F9" w:rsidP="00E553F9">
      <w:r>
        <w:separator/>
      </w:r>
    </w:p>
  </w:endnote>
  <w:endnote w:type="continuationSeparator" w:id="0">
    <w:p w14:paraId="0B2EEDC0" w14:textId="77777777" w:rsidR="00E553F9" w:rsidRDefault="00E553F9" w:rsidP="00E5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4B18" w14:textId="77777777" w:rsidR="00E553F9" w:rsidRDefault="00E553F9" w:rsidP="00E553F9">
      <w:r>
        <w:separator/>
      </w:r>
    </w:p>
  </w:footnote>
  <w:footnote w:type="continuationSeparator" w:id="0">
    <w:p w14:paraId="583FBFAB" w14:textId="77777777" w:rsidR="00E553F9" w:rsidRDefault="00E553F9" w:rsidP="00E5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5684" w14:textId="3F7D05F7" w:rsidR="00E553F9" w:rsidRDefault="00E553F9">
    <w:pPr>
      <w:pStyle w:val="Header"/>
    </w:pPr>
    <w:r>
      <w:rPr>
        <w:noProof/>
      </w:rPr>
      <w:drawing>
        <wp:inline distT="0" distB="0" distL="0" distR="0" wp14:anchorId="1987BB71" wp14:editId="0AA3F040">
          <wp:extent cx="1681163" cy="474787"/>
          <wp:effectExtent l="0" t="0" r="0" b="1905"/>
          <wp:docPr id="1" name="Picture 1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139" cy="47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1216B"/>
    <w:multiLevelType w:val="hybridMultilevel"/>
    <w:tmpl w:val="78E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1F11"/>
    <w:multiLevelType w:val="hybridMultilevel"/>
    <w:tmpl w:val="EC68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F9"/>
    <w:rsid w:val="0004198A"/>
    <w:rsid w:val="001504D9"/>
    <w:rsid w:val="001D1F61"/>
    <w:rsid w:val="006051A9"/>
    <w:rsid w:val="0068369B"/>
    <w:rsid w:val="00755288"/>
    <w:rsid w:val="007F1C3E"/>
    <w:rsid w:val="00973657"/>
    <w:rsid w:val="009F21DB"/>
    <w:rsid w:val="009F5E6F"/>
    <w:rsid w:val="00B81401"/>
    <w:rsid w:val="00BC4A68"/>
    <w:rsid w:val="00C35103"/>
    <w:rsid w:val="00D60DF8"/>
    <w:rsid w:val="00D72C07"/>
    <w:rsid w:val="00E553F9"/>
    <w:rsid w:val="00EB0E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34780F"/>
  <w15:chartTrackingRefBased/>
  <w15:docId w15:val="{07E13FC4-35F6-4B61-B9DF-502B6904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53F9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E553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3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3F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</dc:creator>
  <cp:keywords/>
  <dc:description/>
  <cp:lastModifiedBy>Ranjana Paintal</cp:lastModifiedBy>
  <cp:revision>1</cp:revision>
  <dcterms:created xsi:type="dcterms:W3CDTF">2021-12-29T17:49:00Z</dcterms:created>
  <dcterms:modified xsi:type="dcterms:W3CDTF">2021-12-29T18:05:00Z</dcterms:modified>
</cp:coreProperties>
</file>