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61DDD" w14:textId="39623522" w:rsidR="0096212C" w:rsidRPr="003B58C8" w:rsidRDefault="0096212C" w:rsidP="0096212C">
      <w:pPr>
        <w:jc w:val="center"/>
        <w:rPr>
          <w:rFonts w:ascii="Arial" w:eastAsia="MS Gothic" w:hAnsi="Arial" w:cs="Arial"/>
          <w:b/>
          <w:bCs/>
          <w:spacing w:val="4"/>
          <w:szCs w:val="20"/>
        </w:rPr>
      </w:pPr>
      <w:bookmarkStart w:id="0" w:name="PitchingLocalMedia"/>
      <w:r>
        <w:rPr>
          <w:rFonts w:ascii="Arial" w:eastAsia="MS Gothic" w:hAnsi="Arial" w:cs="Arial"/>
          <w:b/>
          <w:bCs/>
          <w:spacing w:val="4"/>
          <w:szCs w:val="20"/>
        </w:rPr>
        <w:t xml:space="preserve">BEST PRACTICES: </w:t>
      </w:r>
      <w:r w:rsidRPr="003B58C8">
        <w:rPr>
          <w:rFonts w:ascii="Arial" w:eastAsia="MS Gothic" w:hAnsi="Arial" w:cs="Arial"/>
          <w:b/>
          <w:bCs/>
          <w:spacing w:val="4"/>
          <w:szCs w:val="20"/>
        </w:rPr>
        <w:t>PITCHING SEE, TEST &amp; TREAT® TO LOCAL MEDIA</w:t>
      </w:r>
    </w:p>
    <w:bookmarkEnd w:id="0"/>
    <w:p w14:paraId="7444737C" w14:textId="77777777" w:rsidR="0096212C" w:rsidRPr="007E5A6B" w:rsidRDefault="0096212C" w:rsidP="0096212C">
      <w:pPr>
        <w:spacing w:line="360" w:lineRule="auto"/>
        <w:rPr>
          <w:rFonts w:ascii="Arial" w:eastAsia="MS Gothic" w:hAnsi="Arial" w:cs="Arial"/>
          <w:bCs/>
          <w:spacing w:val="4"/>
          <w:sz w:val="20"/>
          <w:szCs w:val="20"/>
        </w:rPr>
      </w:pPr>
    </w:p>
    <w:p w14:paraId="010F51D7" w14:textId="77777777" w:rsidR="0096212C" w:rsidRPr="00E334FB" w:rsidRDefault="0096212C" w:rsidP="0096212C">
      <w:pPr>
        <w:rPr>
          <w:rFonts w:ascii="Arial" w:eastAsia="MS Gothic" w:hAnsi="Arial" w:cs="Arial"/>
          <w:b/>
          <w:bCs/>
          <w:spacing w:val="4"/>
          <w:sz w:val="20"/>
          <w:szCs w:val="20"/>
        </w:rPr>
      </w:pPr>
      <w:r w:rsidRPr="00E334FB">
        <w:rPr>
          <w:rFonts w:ascii="Arial" w:eastAsia="MS Gothic" w:hAnsi="Arial" w:cs="Arial"/>
          <w:b/>
          <w:bCs/>
          <w:spacing w:val="4"/>
          <w:sz w:val="20"/>
          <w:szCs w:val="20"/>
        </w:rPr>
        <w:t>Pitching Pointers:</w:t>
      </w:r>
    </w:p>
    <w:p w14:paraId="43C346E6" w14:textId="77777777" w:rsidR="0096212C" w:rsidRPr="00BB5E23" w:rsidRDefault="0096212C" w:rsidP="0096212C">
      <w:pPr>
        <w:pStyle w:val="ListParagraph"/>
        <w:numPr>
          <w:ilvl w:val="2"/>
          <w:numId w:val="1"/>
        </w:numPr>
        <w:spacing w:line="360" w:lineRule="auto"/>
        <w:ind w:hanging="360"/>
        <w:contextualSpacing w:val="0"/>
        <w:rPr>
          <w:rFonts w:ascii="Arial" w:eastAsia="MS Gothic" w:hAnsi="Arial" w:cs="Arial"/>
          <w:spacing w:val="4"/>
          <w:sz w:val="20"/>
          <w:szCs w:val="20"/>
        </w:rPr>
      </w:pPr>
      <w:r w:rsidRPr="005B163B">
        <w:rPr>
          <w:rFonts w:ascii="Arial" w:eastAsia="MS Gothic" w:hAnsi="Arial" w:cs="Arial"/>
          <w:spacing w:val="4"/>
          <w:sz w:val="20"/>
          <w:szCs w:val="20"/>
        </w:rPr>
        <w:t>Personalize your letter or email to the local journalists you have identi</w:t>
      </w:r>
      <w:r w:rsidRPr="00BB5E23">
        <w:rPr>
          <w:rFonts w:ascii="Arial" w:eastAsia="MS Gothic" w:hAnsi="Arial" w:cs="Arial"/>
          <w:spacing w:val="4"/>
          <w:sz w:val="20"/>
          <w:szCs w:val="20"/>
        </w:rPr>
        <w:t>fied.</w:t>
      </w:r>
    </w:p>
    <w:p w14:paraId="3583BC53" w14:textId="77777777" w:rsidR="0096212C" w:rsidRDefault="0096212C" w:rsidP="0096212C">
      <w:pPr>
        <w:pStyle w:val="ListParagraph"/>
        <w:numPr>
          <w:ilvl w:val="2"/>
          <w:numId w:val="1"/>
        </w:numPr>
        <w:spacing w:line="360" w:lineRule="auto"/>
        <w:ind w:hanging="360"/>
        <w:contextualSpacing w:val="0"/>
        <w:rPr>
          <w:rFonts w:ascii="Arial" w:eastAsia="MS Gothic" w:hAnsi="Arial" w:cs="Arial"/>
          <w:spacing w:val="4"/>
          <w:sz w:val="20"/>
          <w:szCs w:val="20"/>
        </w:rPr>
      </w:pPr>
      <w:r w:rsidRPr="00984B9A">
        <w:rPr>
          <w:rFonts w:ascii="Arial" w:eastAsia="MS Gothic" w:hAnsi="Arial" w:cs="Arial"/>
          <w:spacing w:val="4"/>
          <w:sz w:val="20"/>
          <w:szCs w:val="20"/>
        </w:rPr>
        <w:t>Keep your message short and simple (aim for no more than 200 words.)</w:t>
      </w:r>
    </w:p>
    <w:p w14:paraId="19DC8822" w14:textId="77777777" w:rsidR="0096212C" w:rsidRPr="00984B9A" w:rsidRDefault="0096212C" w:rsidP="0096212C">
      <w:pPr>
        <w:pStyle w:val="ListParagraph"/>
        <w:numPr>
          <w:ilvl w:val="2"/>
          <w:numId w:val="1"/>
        </w:numPr>
        <w:spacing w:line="360" w:lineRule="auto"/>
        <w:ind w:hanging="360"/>
        <w:contextualSpacing w:val="0"/>
        <w:rPr>
          <w:rFonts w:ascii="Arial" w:eastAsia="MS Gothic" w:hAnsi="Arial" w:cs="Arial"/>
          <w:spacing w:val="4"/>
          <w:sz w:val="20"/>
          <w:szCs w:val="20"/>
        </w:rPr>
      </w:pPr>
      <w:r>
        <w:rPr>
          <w:rFonts w:ascii="Arial" w:eastAsia="MS Gothic" w:hAnsi="Arial" w:cs="Arial"/>
          <w:spacing w:val="4"/>
          <w:sz w:val="20"/>
          <w:szCs w:val="20"/>
        </w:rPr>
        <w:t>Propose doing a story approximately 1 week prior to the program so that it helps get the word out into the community</w:t>
      </w:r>
    </w:p>
    <w:p w14:paraId="3C5F3ADF" w14:textId="77777777" w:rsidR="0096212C" w:rsidRPr="00564C1D" w:rsidRDefault="0096212C" w:rsidP="0096212C">
      <w:pPr>
        <w:pStyle w:val="ListParagraph"/>
        <w:numPr>
          <w:ilvl w:val="2"/>
          <w:numId w:val="1"/>
        </w:numPr>
        <w:spacing w:line="360" w:lineRule="auto"/>
        <w:ind w:hanging="360"/>
        <w:contextualSpacing w:val="0"/>
        <w:rPr>
          <w:rFonts w:ascii="Arial" w:eastAsia="MS Gothic" w:hAnsi="Arial" w:cs="Arial"/>
          <w:spacing w:val="4"/>
          <w:sz w:val="20"/>
          <w:szCs w:val="20"/>
        </w:rPr>
      </w:pPr>
      <w:r w:rsidRPr="00564C1D">
        <w:rPr>
          <w:rFonts w:ascii="Arial" w:eastAsia="MS Gothic" w:hAnsi="Arial" w:cs="Arial"/>
          <w:spacing w:val="4"/>
          <w:sz w:val="20"/>
          <w:szCs w:val="20"/>
        </w:rPr>
        <w:t>When emailing a pitch, consider splitting your effort into two emails:</w:t>
      </w:r>
    </w:p>
    <w:p w14:paraId="2C625188" w14:textId="77777777" w:rsidR="0096212C" w:rsidRPr="004D052A" w:rsidRDefault="0096212C" w:rsidP="0096212C">
      <w:pPr>
        <w:pStyle w:val="ListParagraph"/>
        <w:numPr>
          <w:ilvl w:val="0"/>
          <w:numId w:val="2"/>
        </w:numPr>
        <w:spacing w:line="360" w:lineRule="auto"/>
        <w:contextualSpacing w:val="0"/>
        <w:rPr>
          <w:rFonts w:ascii="Arial" w:eastAsia="MS Gothic" w:hAnsi="Arial" w:cs="Arial"/>
          <w:spacing w:val="4"/>
          <w:sz w:val="20"/>
          <w:szCs w:val="20"/>
        </w:rPr>
      </w:pPr>
      <w:r w:rsidRPr="00564C1D">
        <w:rPr>
          <w:rFonts w:ascii="Arial" w:eastAsia="MS Gothic" w:hAnsi="Arial" w:cs="Arial"/>
          <w:spacing w:val="4"/>
          <w:sz w:val="20"/>
          <w:szCs w:val="20"/>
        </w:rPr>
        <w:t>An initial 150-word introduction highlighting newsworthy specifics. For example, is it the first See, Test &amp; T</w:t>
      </w:r>
      <w:r w:rsidRPr="004D052A">
        <w:rPr>
          <w:rFonts w:ascii="Arial" w:eastAsia="MS Gothic" w:hAnsi="Arial" w:cs="Arial"/>
          <w:spacing w:val="4"/>
          <w:sz w:val="20"/>
          <w:szCs w:val="20"/>
        </w:rPr>
        <w:t>reat for the facility, city, or region?</w:t>
      </w:r>
    </w:p>
    <w:p w14:paraId="52DEA40C" w14:textId="77777777" w:rsidR="0096212C" w:rsidRPr="00D1781C" w:rsidRDefault="0096212C" w:rsidP="0096212C">
      <w:pPr>
        <w:pStyle w:val="ListParagraph"/>
        <w:numPr>
          <w:ilvl w:val="0"/>
          <w:numId w:val="2"/>
        </w:numPr>
        <w:spacing w:line="360" w:lineRule="auto"/>
        <w:contextualSpacing w:val="0"/>
        <w:rPr>
          <w:rFonts w:ascii="Arial" w:eastAsia="MS Gothic" w:hAnsi="Arial" w:cs="Arial"/>
          <w:spacing w:val="4"/>
          <w:sz w:val="20"/>
          <w:szCs w:val="20"/>
        </w:rPr>
      </w:pPr>
      <w:r w:rsidRPr="00EB31CF">
        <w:rPr>
          <w:rFonts w:ascii="Arial" w:eastAsia="MS Gothic" w:hAnsi="Arial" w:cs="Arial"/>
          <w:spacing w:val="4"/>
          <w:sz w:val="20"/>
          <w:szCs w:val="20"/>
        </w:rPr>
        <w:t>Follow up two to three days later with a more detailed email that includes some narratives; consider including one sentence about a patient experience from a previous See, Test &amp; Treat at your facility. Paste your fi</w:t>
      </w:r>
      <w:r w:rsidRPr="00D1781C">
        <w:rPr>
          <w:rFonts w:ascii="Arial" w:eastAsia="MS Gothic" w:hAnsi="Arial" w:cs="Arial"/>
          <w:spacing w:val="4"/>
          <w:sz w:val="20"/>
          <w:szCs w:val="20"/>
        </w:rPr>
        <w:t>nal Media Alert in the bottom of the email.</w:t>
      </w:r>
    </w:p>
    <w:p w14:paraId="424851CD" w14:textId="77777777" w:rsidR="0096212C" w:rsidRPr="00D1781C" w:rsidRDefault="0096212C" w:rsidP="0096212C">
      <w:pPr>
        <w:pStyle w:val="ListParagraph"/>
        <w:numPr>
          <w:ilvl w:val="2"/>
          <w:numId w:val="1"/>
        </w:numPr>
        <w:spacing w:line="360" w:lineRule="auto"/>
        <w:ind w:hanging="360"/>
        <w:contextualSpacing w:val="0"/>
        <w:rPr>
          <w:rFonts w:ascii="Arial" w:eastAsia="MS Gothic" w:hAnsi="Arial" w:cs="Arial"/>
          <w:spacing w:val="4"/>
          <w:sz w:val="20"/>
          <w:szCs w:val="20"/>
        </w:rPr>
      </w:pPr>
      <w:r w:rsidRPr="00D1781C">
        <w:rPr>
          <w:rFonts w:ascii="Arial" w:eastAsia="MS Gothic" w:hAnsi="Arial" w:cs="Arial"/>
          <w:spacing w:val="4"/>
          <w:sz w:val="20"/>
          <w:szCs w:val="20"/>
        </w:rPr>
        <w:t>Use bullet points to speed the editor’s ability to review.</w:t>
      </w:r>
    </w:p>
    <w:p w14:paraId="6B76FF76" w14:textId="77777777" w:rsidR="0096212C" w:rsidRPr="00D1781C" w:rsidRDefault="0096212C" w:rsidP="0096212C">
      <w:pPr>
        <w:pStyle w:val="ListParagraph"/>
        <w:numPr>
          <w:ilvl w:val="2"/>
          <w:numId w:val="1"/>
        </w:numPr>
        <w:spacing w:line="360" w:lineRule="auto"/>
        <w:ind w:hanging="360"/>
        <w:contextualSpacing w:val="0"/>
        <w:rPr>
          <w:rFonts w:ascii="Arial" w:eastAsia="MS Gothic" w:hAnsi="Arial" w:cs="Arial"/>
          <w:spacing w:val="4"/>
          <w:sz w:val="20"/>
          <w:szCs w:val="20"/>
        </w:rPr>
      </w:pPr>
      <w:r w:rsidRPr="00D1781C">
        <w:rPr>
          <w:rFonts w:ascii="Arial" w:eastAsia="MS Gothic" w:hAnsi="Arial" w:cs="Arial"/>
          <w:spacing w:val="4"/>
          <w:sz w:val="20"/>
          <w:szCs w:val="20"/>
        </w:rPr>
        <w:t>Have a clear next step. For example:</w:t>
      </w:r>
    </w:p>
    <w:p w14:paraId="4F33317A" w14:textId="77777777" w:rsidR="0096212C" w:rsidRPr="00D1781C" w:rsidRDefault="0096212C" w:rsidP="0096212C">
      <w:pPr>
        <w:pStyle w:val="ListParagraph"/>
        <w:numPr>
          <w:ilvl w:val="0"/>
          <w:numId w:val="3"/>
        </w:numPr>
        <w:spacing w:line="360" w:lineRule="auto"/>
        <w:contextualSpacing w:val="0"/>
        <w:rPr>
          <w:rFonts w:ascii="Arial" w:eastAsia="MS Gothic" w:hAnsi="Arial" w:cs="Arial"/>
          <w:spacing w:val="4"/>
          <w:sz w:val="20"/>
          <w:szCs w:val="20"/>
        </w:rPr>
      </w:pPr>
      <w:r w:rsidRPr="00D1781C">
        <w:rPr>
          <w:rFonts w:ascii="Arial" w:eastAsia="MS Gothic" w:hAnsi="Arial" w:cs="Arial"/>
          <w:spacing w:val="4"/>
          <w:sz w:val="20"/>
          <w:szCs w:val="20"/>
        </w:rPr>
        <w:t>State the time and date you plan to call the journalist to follow up with more details.</w:t>
      </w:r>
    </w:p>
    <w:p w14:paraId="79FDE677" w14:textId="77777777" w:rsidR="0096212C" w:rsidRPr="00D1781C" w:rsidRDefault="0096212C" w:rsidP="0096212C">
      <w:pPr>
        <w:pStyle w:val="ListParagraph"/>
        <w:numPr>
          <w:ilvl w:val="0"/>
          <w:numId w:val="3"/>
        </w:numPr>
        <w:spacing w:line="360" w:lineRule="auto"/>
        <w:contextualSpacing w:val="0"/>
        <w:rPr>
          <w:rFonts w:ascii="Arial" w:eastAsia="MS Gothic" w:hAnsi="Arial" w:cs="Arial"/>
          <w:spacing w:val="4"/>
          <w:sz w:val="20"/>
          <w:szCs w:val="20"/>
        </w:rPr>
      </w:pPr>
      <w:r w:rsidRPr="00D1781C">
        <w:rPr>
          <w:rFonts w:ascii="Arial" w:eastAsia="MS Gothic" w:hAnsi="Arial" w:cs="Arial"/>
          <w:spacing w:val="4"/>
          <w:sz w:val="20"/>
          <w:szCs w:val="20"/>
        </w:rPr>
        <w:t>Include contact information and encourage reporters to respond and provide you a preferred time for you to call them.</w:t>
      </w:r>
    </w:p>
    <w:p w14:paraId="1C7F5892" w14:textId="77777777" w:rsidR="0096212C" w:rsidRPr="00D1781C" w:rsidRDefault="0096212C" w:rsidP="0096212C">
      <w:pPr>
        <w:pStyle w:val="ListParagraph"/>
        <w:numPr>
          <w:ilvl w:val="0"/>
          <w:numId w:val="3"/>
        </w:numPr>
        <w:spacing w:line="360" w:lineRule="auto"/>
        <w:contextualSpacing w:val="0"/>
        <w:rPr>
          <w:rFonts w:ascii="Arial" w:eastAsia="MS Gothic" w:hAnsi="Arial" w:cs="Arial"/>
          <w:spacing w:val="4"/>
          <w:sz w:val="20"/>
          <w:szCs w:val="20"/>
        </w:rPr>
      </w:pPr>
      <w:r w:rsidRPr="00D1781C">
        <w:rPr>
          <w:rFonts w:ascii="Arial" w:eastAsia="MS Gothic" w:hAnsi="Arial" w:cs="Arial"/>
          <w:spacing w:val="4"/>
          <w:sz w:val="20"/>
          <w:szCs w:val="20"/>
        </w:rPr>
        <w:t>Offer to send a media kit or feature a link to a press release posted on your website.</w:t>
      </w:r>
    </w:p>
    <w:p w14:paraId="5C759DE6" w14:textId="77777777" w:rsidR="0096212C" w:rsidRPr="00D1781C" w:rsidRDefault="0096212C" w:rsidP="0096212C">
      <w:pPr>
        <w:spacing w:line="360" w:lineRule="auto"/>
        <w:rPr>
          <w:rFonts w:ascii="Arial" w:eastAsia="MS Gothic" w:hAnsi="Arial" w:cs="Arial"/>
          <w:spacing w:val="4"/>
          <w:sz w:val="20"/>
          <w:szCs w:val="20"/>
        </w:rPr>
      </w:pPr>
    </w:p>
    <w:p w14:paraId="273757A0" w14:textId="77777777" w:rsidR="0096212C" w:rsidRPr="00D1781C" w:rsidRDefault="0096212C" w:rsidP="0096212C">
      <w:pPr>
        <w:rPr>
          <w:rFonts w:ascii="Arial" w:eastAsia="MS Gothic" w:hAnsi="Arial" w:cs="Arial"/>
          <w:b/>
          <w:bCs/>
          <w:spacing w:val="4"/>
          <w:sz w:val="20"/>
          <w:szCs w:val="20"/>
        </w:rPr>
      </w:pPr>
      <w:r w:rsidRPr="00D1781C">
        <w:rPr>
          <w:rFonts w:ascii="Arial" w:eastAsia="MS Gothic" w:hAnsi="Arial" w:cs="Arial"/>
          <w:b/>
          <w:bCs/>
          <w:spacing w:val="4"/>
          <w:sz w:val="20"/>
          <w:szCs w:val="20"/>
        </w:rPr>
        <w:t>Additional Fast Facts: Include as Needed to Support Your Pitch</w:t>
      </w:r>
    </w:p>
    <w:p w14:paraId="11294B27" w14:textId="77777777" w:rsidR="0096212C" w:rsidRDefault="0096212C" w:rsidP="0096212C">
      <w:pPr>
        <w:pStyle w:val="ListParagraph"/>
        <w:numPr>
          <w:ilvl w:val="3"/>
          <w:numId w:val="1"/>
        </w:numPr>
        <w:spacing w:line="360" w:lineRule="auto"/>
        <w:ind w:hanging="360"/>
        <w:contextualSpacing w:val="0"/>
        <w:rPr>
          <w:rFonts w:ascii="Arial" w:eastAsia="MS Gothic" w:hAnsi="Arial" w:cs="Arial"/>
          <w:spacing w:val="4"/>
          <w:sz w:val="20"/>
          <w:szCs w:val="20"/>
        </w:rPr>
      </w:pPr>
      <w:r>
        <w:rPr>
          <w:rFonts w:ascii="Arial" w:eastAsia="MS Gothic" w:hAnsi="Arial" w:cs="Arial"/>
          <w:spacing w:val="4"/>
          <w:sz w:val="20"/>
          <w:szCs w:val="20"/>
        </w:rPr>
        <w:t xml:space="preserve">Include local cervical cancer and breast cancer statistics: </w:t>
      </w:r>
      <w:hyperlink r:id="rId7" w:history="1">
        <w:r>
          <w:rPr>
            <w:rStyle w:val="Hyperlink"/>
          </w:rPr>
          <w:t>https://gis.cdc.gov/Cancer/USCS/DataViz.html</w:t>
        </w:r>
      </w:hyperlink>
      <w:r>
        <w:t xml:space="preserve"> or </w:t>
      </w:r>
      <w:hyperlink r:id="rId8" w:history="1">
        <w:r>
          <w:rPr>
            <w:rStyle w:val="Hyperlink"/>
          </w:rPr>
          <w:t>https://www.kff.org/state-category/health-status/cancer/</w:t>
        </w:r>
      </w:hyperlink>
    </w:p>
    <w:p w14:paraId="7834C938" w14:textId="77777777" w:rsidR="0096212C" w:rsidRPr="00C4618D" w:rsidRDefault="0096212C" w:rsidP="0096212C">
      <w:pPr>
        <w:pStyle w:val="ListParagraph"/>
        <w:spacing w:line="360" w:lineRule="auto"/>
        <w:rPr>
          <w:rFonts w:ascii="Arial" w:eastAsia="MS Gothic" w:hAnsi="Arial" w:cs="Arial"/>
          <w:spacing w:val="4"/>
          <w:sz w:val="20"/>
          <w:szCs w:val="20"/>
        </w:rPr>
      </w:pPr>
      <w:r>
        <w:rPr>
          <w:rFonts w:ascii="Arial" w:eastAsia="MS Gothic" w:hAnsi="Arial" w:cs="Arial"/>
          <w:spacing w:val="4"/>
          <w:sz w:val="20"/>
          <w:szCs w:val="20"/>
        </w:rPr>
        <w:t>Include local uninsured and underinsured statistics</w:t>
      </w:r>
      <w:r w:rsidRPr="00D1781C">
        <w:rPr>
          <w:rFonts w:ascii="Arial" w:eastAsia="MS Gothic" w:hAnsi="Arial" w:cs="Arial"/>
          <w:spacing w:val="4"/>
          <w:sz w:val="20"/>
          <w:szCs w:val="20"/>
        </w:rPr>
        <w:t>.</w:t>
      </w:r>
      <w:r w:rsidRPr="008D37EC">
        <w:t xml:space="preserve"> </w:t>
      </w:r>
      <w:hyperlink r:id="rId9" w:history="1">
        <w:r>
          <w:rPr>
            <w:rStyle w:val="Hyperlink"/>
          </w:rPr>
          <w:t>https://data.census.gov/cedsci/?intcmp=aff_cedsci_banner</w:t>
        </w:r>
      </w:hyperlink>
    </w:p>
    <w:p w14:paraId="1C185013" w14:textId="77777777" w:rsidR="0096212C" w:rsidRDefault="0096212C" w:rsidP="0096212C">
      <w:pPr>
        <w:pStyle w:val="ListParagraph"/>
        <w:numPr>
          <w:ilvl w:val="3"/>
          <w:numId w:val="1"/>
        </w:numPr>
        <w:spacing w:line="360" w:lineRule="auto"/>
        <w:ind w:hanging="360"/>
        <w:contextualSpacing w:val="0"/>
        <w:rPr>
          <w:rFonts w:ascii="Arial" w:eastAsia="MS Gothic" w:hAnsi="Arial" w:cs="Arial"/>
          <w:spacing w:val="4"/>
          <w:sz w:val="20"/>
          <w:szCs w:val="20"/>
        </w:rPr>
      </w:pPr>
      <w:r>
        <w:rPr>
          <w:rFonts w:ascii="Arial" w:eastAsia="MS Gothic" w:hAnsi="Arial" w:cs="Arial"/>
          <w:spacing w:val="4"/>
          <w:sz w:val="20"/>
          <w:szCs w:val="20"/>
        </w:rPr>
        <w:t>Include the number of women that you anticipate serving</w:t>
      </w:r>
    </w:p>
    <w:p w14:paraId="6BC49D93" w14:textId="77777777" w:rsidR="0096212C" w:rsidRPr="00D1781C" w:rsidRDefault="0096212C" w:rsidP="0096212C">
      <w:pPr>
        <w:pStyle w:val="ListParagraph"/>
        <w:numPr>
          <w:ilvl w:val="3"/>
          <w:numId w:val="1"/>
        </w:numPr>
        <w:spacing w:line="360" w:lineRule="auto"/>
        <w:ind w:hanging="360"/>
        <w:contextualSpacing w:val="0"/>
        <w:rPr>
          <w:rFonts w:ascii="Arial" w:eastAsia="MS Gothic" w:hAnsi="Arial" w:cs="Arial"/>
          <w:spacing w:val="4"/>
          <w:sz w:val="20"/>
          <w:szCs w:val="20"/>
        </w:rPr>
      </w:pPr>
      <w:r>
        <w:rPr>
          <w:rFonts w:ascii="Arial" w:eastAsia="MS Gothic" w:hAnsi="Arial" w:cs="Arial"/>
          <w:spacing w:val="4"/>
          <w:sz w:val="20"/>
          <w:szCs w:val="20"/>
        </w:rPr>
        <w:t>Highlight what services will be offered at the program, the organizations that you are partnering with, and the sponsors of the program</w:t>
      </w:r>
    </w:p>
    <w:p w14:paraId="70DE04D7" w14:textId="77777777" w:rsidR="0096212C" w:rsidRDefault="0096212C" w:rsidP="0096212C">
      <w:pPr>
        <w:pStyle w:val="ListParagraph"/>
        <w:numPr>
          <w:ilvl w:val="3"/>
          <w:numId w:val="1"/>
        </w:numPr>
        <w:spacing w:line="360" w:lineRule="auto"/>
        <w:ind w:hanging="360"/>
        <w:contextualSpacing w:val="0"/>
        <w:rPr>
          <w:rFonts w:ascii="Arial" w:eastAsia="MS Gothic" w:hAnsi="Arial" w:cs="Arial"/>
          <w:spacing w:val="4"/>
          <w:sz w:val="20"/>
          <w:szCs w:val="20"/>
        </w:rPr>
      </w:pPr>
      <w:r>
        <w:rPr>
          <w:rFonts w:ascii="Arial" w:eastAsia="MS Gothic" w:hAnsi="Arial" w:cs="Arial"/>
          <w:spacing w:val="4"/>
          <w:sz w:val="20"/>
          <w:szCs w:val="20"/>
        </w:rPr>
        <w:t>Include a quote from one of your physicians supporting the program and talking about the importance of breast and cervical cancer screenings</w:t>
      </w:r>
    </w:p>
    <w:p w14:paraId="106C9070" w14:textId="77777777" w:rsidR="0096212C" w:rsidRDefault="0096212C" w:rsidP="0096212C">
      <w:pPr>
        <w:pStyle w:val="ListParagraph"/>
        <w:numPr>
          <w:ilvl w:val="3"/>
          <w:numId w:val="1"/>
        </w:numPr>
        <w:spacing w:line="360" w:lineRule="auto"/>
        <w:ind w:hanging="360"/>
        <w:contextualSpacing w:val="0"/>
        <w:rPr>
          <w:rFonts w:ascii="Arial" w:eastAsia="MS Gothic" w:hAnsi="Arial" w:cs="Arial"/>
          <w:spacing w:val="4"/>
          <w:sz w:val="20"/>
          <w:szCs w:val="20"/>
        </w:rPr>
      </w:pPr>
      <w:r>
        <w:rPr>
          <w:rFonts w:ascii="Arial" w:eastAsia="MS Gothic" w:hAnsi="Arial" w:cs="Arial"/>
          <w:spacing w:val="4"/>
          <w:sz w:val="20"/>
          <w:szCs w:val="20"/>
        </w:rPr>
        <w:t xml:space="preserve">Include the story of one of your previous See, Test &amp; Treat participants (if applicable) who had a positive experience or outcome. </w:t>
      </w:r>
    </w:p>
    <w:p w14:paraId="2FEDD48E" w14:textId="77777777" w:rsidR="0096212C" w:rsidRPr="00D1781C" w:rsidRDefault="0096212C" w:rsidP="0096212C">
      <w:pPr>
        <w:spacing w:line="360" w:lineRule="auto"/>
        <w:rPr>
          <w:rFonts w:ascii="Arial" w:eastAsia="MS Gothic" w:hAnsi="Arial" w:cs="Arial"/>
          <w:spacing w:val="4"/>
          <w:sz w:val="20"/>
          <w:szCs w:val="20"/>
        </w:rPr>
      </w:pPr>
    </w:p>
    <w:p w14:paraId="52002A72" w14:textId="77777777" w:rsidR="0096212C" w:rsidRPr="00D1781C" w:rsidRDefault="0096212C" w:rsidP="0096212C">
      <w:pPr>
        <w:rPr>
          <w:rFonts w:ascii="Arial" w:eastAsia="MS Gothic" w:hAnsi="Arial" w:cs="Arial"/>
          <w:b/>
          <w:bCs/>
          <w:spacing w:val="4"/>
          <w:sz w:val="20"/>
          <w:szCs w:val="20"/>
        </w:rPr>
      </w:pPr>
      <w:bookmarkStart w:id="1" w:name="KeyMessages"/>
      <w:r w:rsidRPr="00D1781C">
        <w:rPr>
          <w:rFonts w:ascii="Arial" w:eastAsia="MS Gothic" w:hAnsi="Arial" w:cs="Arial"/>
          <w:b/>
          <w:bCs/>
          <w:spacing w:val="4"/>
          <w:sz w:val="20"/>
          <w:szCs w:val="20"/>
        </w:rPr>
        <w:lastRenderedPageBreak/>
        <w:t>Key Messages for Speaker, Interviewee Reference</w:t>
      </w:r>
    </w:p>
    <w:bookmarkEnd w:id="1"/>
    <w:p w14:paraId="6B692F9A" w14:textId="77777777" w:rsidR="0096212C" w:rsidRPr="00D1781C" w:rsidRDefault="0096212C" w:rsidP="0096212C">
      <w:pPr>
        <w:pStyle w:val="ListParagraph"/>
        <w:numPr>
          <w:ilvl w:val="6"/>
          <w:numId w:val="1"/>
        </w:numPr>
        <w:spacing w:line="360" w:lineRule="auto"/>
        <w:ind w:hanging="360"/>
        <w:contextualSpacing w:val="0"/>
        <w:rPr>
          <w:rFonts w:ascii="Arial" w:eastAsia="MS Gothic" w:hAnsi="Arial" w:cs="Arial"/>
          <w:spacing w:val="4"/>
          <w:sz w:val="20"/>
          <w:szCs w:val="20"/>
        </w:rPr>
      </w:pPr>
      <w:r w:rsidRPr="00D1781C">
        <w:rPr>
          <w:rFonts w:ascii="Arial" w:eastAsia="MS Gothic" w:hAnsi="Arial" w:cs="Arial"/>
          <w:spacing w:val="4"/>
          <w:sz w:val="20"/>
          <w:szCs w:val="20"/>
        </w:rPr>
        <w:t xml:space="preserve">The CAP Foundation’s See, Test and Treat program aims to provide free cervical and breast cancer screening, </w:t>
      </w:r>
      <w:r w:rsidRPr="00D1781C">
        <w:rPr>
          <w:rFonts w:ascii="Arial" w:eastAsia="MS Gothic" w:hAnsi="Arial" w:cs="Arial"/>
          <w:b/>
          <w:bCs/>
          <w:spacing w:val="4"/>
          <w:sz w:val="20"/>
          <w:szCs w:val="20"/>
        </w:rPr>
        <w:t xml:space="preserve">same-day results, </w:t>
      </w:r>
      <w:r w:rsidRPr="00D1781C">
        <w:rPr>
          <w:rFonts w:ascii="Arial" w:eastAsia="MS Gothic" w:hAnsi="Arial" w:cs="Arial"/>
          <w:spacing w:val="4"/>
          <w:sz w:val="20"/>
          <w:szCs w:val="20"/>
        </w:rPr>
        <w:t>and connection to follow-up care all in one visit, for vulnerable women in communities around the country.</w:t>
      </w:r>
    </w:p>
    <w:p w14:paraId="3D541F21" w14:textId="77777777" w:rsidR="0096212C" w:rsidRPr="00D1781C" w:rsidRDefault="0096212C" w:rsidP="0096212C">
      <w:pPr>
        <w:pStyle w:val="ListParagraph"/>
        <w:numPr>
          <w:ilvl w:val="0"/>
          <w:numId w:val="4"/>
        </w:numPr>
        <w:spacing w:line="276" w:lineRule="auto"/>
        <w:ind w:left="1440"/>
        <w:contextualSpacing w:val="0"/>
        <w:rPr>
          <w:rFonts w:ascii="Arial" w:eastAsia="MS Gothic" w:hAnsi="Arial" w:cs="Arial"/>
          <w:spacing w:val="4"/>
          <w:sz w:val="20"/>
          <w:szCs w:val="20"/>
        </w:rPr>
      </w:pPr>
      <w:r w:rsidRPr="00D1781C">
        <w:rPr>
          <w:rFonts w:ascii="Arial" w:eastAsia="MS Gothic" w:hAnsi="Arial" w:cs="Arial"/>
          <w:spacing w:val="4"/>
          <w:sz w:val="20"/>
          <w:szCs w:val="20"/>
        </w:rPr>
        <w:t>Women receive a pelvic exam, along with a Pap test to screen for cervical cancer, and a Clinical Breast Exam along with a screening mammogram to screen for breast cancer.</w:t>
      </w:r>
    </w:p>
    <w:p w14:paraId="5F3B1C50" w14:textId="77777777" w:rsidR="0096212C" w:rsidRPr="00D1781C" w:rsidRDefault="0096212C" w:rsidP="0096212C">
      <w:pPr>
        <w:pStyle w:val="ListParagraph"/>
        <w:numPr>
          <w:ilvl w:val="6"/>
          <w:numId w:val="1"/>
        </w:numPr>
        <w:spacing w:line="360" w:lineRule="auto"/>
        <w:ind w:hanging="360"/>
        <w:contextualSpacing w:val="0"/>
        <w:rPr>
          <w:rFonts w:ascii="Arial" w:eastAsia="MS Gothic" w:hAnsi="Arial" w:cs="Arial"/>
          <w:spacing w:val="4"/>
          <w:sz w:val="20"/>
          <w:szCs w:val="20"/>
        </w:rPr>
      </w:pPr>
      <w:r w:rsidRPr="00D1781C">
        <w:rPr>
          <w:rFonts w:ascii="Arial" w:eastAsia="MS Gothic" w:hAnsi="Arial" w:cs="Arial"/>
          <w:spacing w:val="4"/>
          <w:sz w:val="20"/>
          <w:szCs w:val="20"/>
        </w:rPr>
        <w:t>As the philanthropic arm of the CAP, the CAP Foundation funds the See, Test &amp; Treat program.</w:t>
      </w:r>
    </w:p>
    <w:p w14:paraId="79BA1568" w14:textId="77777777" w:rsidR="0096212C" w:rsidRPr="00D1781C" w:rsidRDefault="0096212C" w:rsidP="0096212C">
      <w:pPr>
        <w:pStyle w:val="ListParagraph"/>
        <w:numPr>
          <w:ilvl w:val="6"/>
          <w:numId w:val="1"/>
        </w:numPr>
        <w:spacing w:line="360" w:lineRule="auto"/>
        <w:ind w:hanging="360"/>
        <w:contextualSpacing w:val="0"/>
        <w:rPr>
          <w:rFonts w:ascii="Arial" w:eastAsia="MS Gothic" w:hAnsi="Arial" w:cs="Arial"/>
          <w:spacing w:val="4"/>
          <w:sz w:val="20"/>
          <w:szCs w:val="20"/>
        </w:rPr>
      </w:pPr>
      <w:r w:rsidRPr="00D1781C">
        <w:rPr>
          <w:rFonts w:ascii="Arial" w:eastAsia="MS Gothic" w:hAnsi="Arial" w:cs="Arial"/>
          <w:spacing w:val="4"/>
          <w:sz w:val="20"/>
          <w:szCs w:val="20"/>
        </w:rPr>
        <w:t>Pathologists who are members of the CAP volunteer their time and expertise to lead a team of volunteer gynecologists, radiologists, and other clinicians to provide See, Test &amp; Treat screenings.</w:t>
      </w:r>
    </w:p>
    <w:p w14:paraId="72D429A5" w14:textId="77777777" w:rsidR="0096212C" w:rsidRPr="00D1781C" w:rsidRDefault="0096212C" w:rsidP="0096212C">
      <w:pPr>
        <w:pStyle w:val="ListParagraph"/>
        <w:numPr>
          <w:ilvl w:val="1"/>
          <w:numId w:val="4"/>
        </w:numPr>
        <w:spacing w:line="276" w:lineRule="auto"/>
        <w:contextualSpacing w:val="0"/>
        <w:rPr>
          <w:rFonts w:ascii="Arial" w:eastAsia="MS Gothic" w:hAnsi="Arial" w:cs="Arial"/>
          <w:spacing w:val="4"/>
          <w:sz w:val="20"/>
          <w:szCs w:val="20"/>
        </w:rPr>
      </w:pPr>
      <w:r w:rsidRPr="00D1781C">
        <w:rPr>
          <w:rFonts w:ascii="Arial" w:eastAsia="MS Gothic" w:hAnsi="Arial" w:cs="Arial"/>
          <w:spacing w:val="4"/>
          <w:sz w:val="20"/>
          <w:szCs w:val="20"/>
        </w:rPr>
        <w:t xml:space="preserve">Pathologists are medical doctors who specialize in laboratory medicine </w:t>
      </w:r>
      <w:proofErr w:type="gramStart"/>
      <w:r w:rsidRPr="00D1781C">
        <w:rPr>
          <w:rFonts w:ascii="Arial" w:eastAsia="MS Gothic" w:hAnsi="Arial" w:cs="Arial"/>
          <w:spacing w:val="4"/>
          <w:sz w:val="20"/>
          <w:szCs w:val="20"/>
        </w:rPr>
        <w:t>in order to</w:t>
      </w:r>
      <w:proofErr w:type="gramEnd"/>
      <w:r w:rsidRPr="00D1781C">
        <w:rPr>
          <w:rFonts w:ascii="Arial" w:eastAsia="MS Gothic" w:hAnsi="Arial" w:cs="Arial"/>
          <w:spacing w:val="4"/>
          <w:sz w:val="20"/>
          <w:szCs w:val="20"/>
        </w:rPr>
        <w:t xml:space="preserve"> diagnosis diseases, evaluate patient health, and identify potential treatment options.</w:t>
      </w:r>
    </w:p>
    <w:p w14:paraId="504E8A50" w14:textId="77777777" w:rsidR="0096212C" w:rsidRPr="00D1781C" w:rsidRDefault="0096212C" w:rsidP="0096212C">
      <w:pPr>
        <w:pStyle w:val="ListParagraph"/>
        <w:numPr>
          <w:ilvl w:val="6"/>
          <w:numId w:val="1"/>
        </w:numPr>
        <w:spacing w:line="360" w:lineRule="auto"/>
        <w:ind w:hanging="360"/>
        <w:contextualSpacing w:val="0"/>
        <w:rPr>
          <w:rFonts w:ascii="Arial" w:eastAsia="MS Gothic" w:hAnsi="Arial" w:cs="Arial"/>
          <w:spacing w:val="4"/>
          <w:sz w:val="20"/>
          <w:szCs w:val="20"/>
        </w:rPr>
      </w:pPr>
      <w:r w:rsidRPr="00D1781C">
        <w:rPr>
          <w:rFonts w:ascii="Arial" w:eastAsia="MS Gothic" w:hAnsi="Arial" w:cs="Arial"/>
          <w:spacing w:val="4"/>
          <w:sz w:val="20"/>
          <w:szCs w:val="20"/>
        </w:rPr>
        <w:t>Support for See, Test &amp; Treat helps improve access to care to foster community health. Moreover, it removes barriers to care that many women face. For example, See, Test &amp; Treat:</w:t>
      </w:r>
    </w:p>
    <w:p w14:paraId="701D0423" w14:textId="77777777" w:rsidR="0096212C" w:rsidRPr="00D1781C" w:rsidRDefault="0096212C" w:rsidP="0096212C">
      <w:pPr>
        <w:pStyle w:val="ListParagraph"/>
        <w:numPr>
          <w:ilvl w:val="1"/>
          <w:numId w:val="4"/>
        </w:numPr>
        <w:spacing w:line="276" w:lineRule="auto"/>
        <w:contextualSpacing w:val="0"/>
        <w:rPr>
          <w:rFonts w:ascii="Arial" w:eastAsia="MS Gothic" w:hAnsi="Arial" w:cs="Arial"/>
          <w:spacing w:val="4"/>
          <w:sz w:val="20"/>
          <w:szCs w:val="20"/>
        </w:rPr>
      </w:pPr>
      <w:r w:rsidRPr="00D1781C">
        <w:rPr>
          <w:rFonts w:ascii="Arial" w:eastAsia="MS Gothic" w:hAnsi="Arial" w:cs="Arial"/>
          <w:spacing w:val="4"/>
          <w:sz w:val="20"/>
          <w:szCs w:val="20"/>
        </w:rPr>
        <w:t>Uniquely screens and provides women with test results in one day, which helps women who cannot take time off work for doctor visits.</w:t>
      </w:r>
    </w:p>
    <w:p w14:paraId="2434B431" w14:textId="77777777" w:rsidR="0096212C" w:rsidRPr="00D1781C" w:rsidRDefault="0096212C" w:rsidP="0096212C">
      <w:pPr>
        <w:pStyle w:val="ListParagraph"/>
        <w:numPr>
          <w:ilvl w:val="1"/>
          <w:numId w:val="4"/>
        </w:numPr>
        <w:spacing w:line="276" w:lineRule="auto"/>
        <w:contextualSpacing w:val="0"/>
        <w:rPr>
          <w:rFonts w:ascii="Arial" w:eastAsia="MS Gothic" w:hAnsi="Arial" w:cs="Arial"/>
          <w:spacing w:val="4"/>
          <w:sz w:val="20"/>
          <w:szCs w:val="20"/>
        </w:rPr>
      </w:pPr>
      <w:r w:rsidRPr="00D1781C">
        <w:rPr>
          <w:rFonts w:ascii="Arial" w:eastAsia="MS Gothic" w:hAnsi="Arial" w:cs="Arial"/>
          <w:spacing w:val="4"/>
          <w:sz w:val="20"/>
          <w:szCs w:val="20"/>
        </w:rPr>
        <w:t>Often includes language interpreters, supporting women who have limited English language fluency.</w:t>
      </w:r>
    </w:p>
    <w:p w14:paraId="14F190D9" w14:textId="77777777" w:rsidR="0096212C" w:rsidRPr="00D1781C" w:rsidRDefault="0096212C" w:rsidP="0096212C">
      <w:pPr>
        <w:pStyle w:val="ListParagraph"/>
        <w:numPr>
          <w:ilvl w:val="1"/>
          <w:numId w:val="4"/>
        </w:numPr>
        <w:spacing w:line="276" w:lineRule="auto"/>
        <w:contextualSpacing w:val="0"/>
        <w:rPr>
          <w:rFonts w:ascii="Arial" w:eastAsia="MS Gothic" w:hAnsi="Arial" w:cs="Arial"/>
          <w:spacing w:val="4"/>
          <w:sz w:val="20"/>
          <w:szCs w:val="20"/>
        </w:rPr>
      </w:pPr>
      <w:r w:rsidRPr="00D1781C">
        <w:rPr>
          <w:rFonts w:ascii="Arial" w:eastAsia="MS Gothic" w:hAnsi="Arial" w:cs="Arial"/>
          <w:spacing w:val="4"/>
          <w:sz w:val="20"/>
          <w:szCs w:val="20"/>
        </w:rPr>
        <w:t>While women wait for their test results, they enjoy free nutritious meals, receive translated education materials from a variety of allied health organizations, and they grow comfortable with health care resources in their community.</w:t>
      </w:r>
    </w:p>
    <w:p w14:paraId="124E8E88" w14:textId="77777777" w:rsidR="0096212C" w:rsidRPr="00D1781C" w:rsidRDefault="0096212C" w:rsidP="0096212C">
      <w:pPr>
        <w:pStyle w:val="ListParagraph"/>
        <w:numPr>
          <w:ilvl w:val="6"/>
          <w:numId w:val="1"/>
        </w:numPr>
        <w:spacing w:line="360" w:lineRule="auto"/>
        <w:ind w:hanging="360"/>
        <w:contextualSpacing w:val="0"/>
        <w:rPr>
          <w:rFonts w:ascii="Arial" w:eastAsia="MS Gothic" w:hAnsi="Arial" w:cs="Arial"/>
          <w:spacing w:val="4"/>
          <w:sz w:val="20"/>
          <w:szCs w:val="20"/>
        </w:rPr>
      </w:pPr>
      <w:r w:rsidRPr="00D1781C">
        <w:rPr>
          <w:rFonts w:ascii="Arial" w:eastAsia="MS Gothic" w:hAnsi="Arial" w:cs="Arial"/>
          <w:spacing w:val="4"/>
          <w:sz w:val="20"/>
          <w:szCs w:val="20"/>
        </w:rPr>
        <w:t>See, Test &amp; Treat shines a light on the pathologist’s essential role in collaborative, coordinated patient care.</w:t>
      </w:r>
    </w:p>
    <w:p w14:paraId="6ABEA5A2" w14:textId="77777777" w:rsidR="0096212C" w:rsidRPr="004F47BA" w:rsidRDefault="0096212C" w:rsidP="0096212C">
      <w:pPr>
        <w:pStyle w:val="ListParagraph"/>
        <w:numPr>
          <w:ilvl w:val="6"/>
          <w:numId w:val="1"/>
        </w:numPr>
        <w:spacing w:line="360" w:lineRule="auto"/>
        <w:ind w:hanging="360"/>
        <w:contextualSpacing w:val="0"/>
        <w:rPr>
          <w:rFonts w:ascii="Arial" w:eastAsia="MS Gothic" w:hAnsi="Arial" w:cs="Arial"/>
          <w:spacing w:val="4"/>
          <w:sz w:val="20"/>
          <w:szCs w:val="20"/>
        </w:rPr>
      </w:pPr>
      <w:bookmarkStart w:id="2" w:name="_Hlk23238527"/>
      <w:r>
        <w:rPr>
          <w:rFonts w:ascii="Arial" w:hAnsi="Arial" w:cs="Arial"/>
          <w:spacing w:val="4"/>
          <w:sz w:val="20"/>
          <w:szCs w:val="20"/>
        </w:rPr>
        <w:t>Through 2020, the CAP and CAP Foundation have sponsored 97 See, Test &amp; Treat events and helped screen nearly 7,000 women in underserved communities across the nation</w:t>
      </w:r>
      <w:bookmarkEnd w:id="2"/>
      <w:r w:rsidRPr="004F47BA">
        <w:rPr>
          <w:rFonts w:ascii="Arial" w:eastAsia="MS Gothic" w:hAnsi="Arial" w:cs="Arial"/>
          <w:spacing w:val="4"/>
          <w:sz w:val="20"/>
          <w:szCs w:val="20"/>
        </w:rPr>
        <w:t>.</w:t>
      </w:r>
    </w:p>
    <w:p w14:paraId="2EE53AD4" w14:textId="77777777" w:rsidR="0096212C" w:rsidRPr="004F47BA" w:rsidRDefault="0096212C" w:rsidP="0096212C">
      <w:pPr>
        <w:pStyle w:val="ListParagraph"/>
        <w:numPr>
          <w:ilvl w:val="6"/>
          <w:numId w:val="1"/>
        </w:numPr>
        <w:spacing w:line="360" w:lineRule="auto"/>
        <w:ind w:hanging="360"/>
        <w:contextualSpacing w:val="0"/>
        <w:rPr>
          <w:rFonts w:ascii="Arial" w:eastAsia="MS Gothic" w:hAnsi="Arial" w:cs="Arial"/>
          <w:spacing w:val="4"/>
          <w:sz w:val="20"/>
          <w:szCs w:val="20"/>
        </w:rPr>
      </w:pPr>
      <w:r w:rsidRPr="004F47BA">
        <w:rPr>
          <w:rFonts w:ascii="Arial" w:eastAsia="MS Gothic" w:hAnsi="Arial" w:cs="Arial"/>
          <w:spacing w:val="4"/>
          <w:sz w:val="20"/>
          <w:szCs w:val="20"/>
        </w:rPr>
        <w:t xml:space="preserve">The CAP Foundation plans to expand the See, Test &amp; Treat program </w:t>
      </w:r>
      <w:r>
        <w:rPr>
          <w:rFonts w:ascii="Arial" w:eastAsia="MS Gothic" w:hAnsi="Arial" w:cs="Arial"/>
          <w:spacing w:val="4"/>
          <w:sz w:val="20"/>
          <w:szCs w:val="20"/>
        </w:rPr>
        <w:t>over the next few years</w:t>
      </w:r>
      <w:r w:rsidRPr="004F47BA">
        <w:rPr>
          <w:rFonts w:ascii="Arial" w:eastAsia="MS Gothic" w:hAnsi="Arial" w:cs="Arial"/>
          <w:spacing w:val="4"/>
          <w:sz w:val="20"/>
          <w:szCs w:val="20"/>
        </w:rPr>
        <w:t xml:space="preserve"> so that more pathologists can coordinate and provide essential screening services to more vulnerable women across the US.</w:t>
      </w:r>
    </w:p>
    <w:p w14:paraId="4780788C" w14:textId="77777777" w:rsidR="0068369B" w:rsidRPr="0068369B" w:rsidRDefault="0068369B" w:rsidP="00D72C07">
      <w:pPr>
        <w:spacing w:line="300" w:lineRule="auto"/>
      </w:pPr>
    </w:p>
    <w:sectPr w:rsidR="0068369B" w:rsidRPr="0068369B" w:rsidSect="006051A9">
      <w:head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381FF" w14:textId="77777777" w:rsidR="0096212C" w:rsidRDefault="0096212C" w:rsidP="0096212C">
      <w:r>
        <w:separator/>
      </w:r>
    </w:p>
  </w:endnote>
  <w:endnote w:type="continuationSeparator" w:id="0">
    <w:p w14:paraId="516D9BED" w14:textId="77777777" w:rsidR="0096212C" w:rsidRDefault="0096212C" w:rsidP="0096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4D336" w14:textId="77777777" w:rsidR="0096212C" w:rsidRDefault="0096212C" w:rsidP="0096212C">
      <w:r>
        <w:separator/>
      </w:r>
    </w:p>
  </w:footnote>
  <w:footnote w:type="continuationSeparator" w:id="0">
    <w:p w14:paraId="546C6113" w14:textId="77777777" w:rsidR="0096212C" w:rsidRDefault="0096212C" w:rsidP="00962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63E50" w14:textId="70FA88FE" w:rsidR="0096212C" w:rsidRDefault="0096212C">
    <w:pPr>
      <w:pStyle w:val="Header"/>
    </w:pPr>
    <w:r>
      <w:rPr>
        <w:noProof/>
      </w:rPr>
      <w:drawing>
        <wp:inline distT="0" distB="0" distL="0" distR="0" wp14:anchorId="5C29AB58" wp14:editId="77F2E023">
          <wp:extent cx="1895475" cy="535312"/>
          <wp:effectExtent l="0" t="0" r="0" b="0"/>
          <wp:docPr id="1" name="Picture 1" descr="Graphical user interface, text, applicati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, applicatio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7826" cy="53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902C6"/>
    <w:multiLevelType w:val="hybridMultilevel"/>
    <w:tmpl w:val="0B0E97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30DC7A">
      <w:start w:val="16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F5045"/>
    <w:multiLevelType w:val="hybridMultilevel"/>
    <w:tmpl w:val="70026DC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EC5BC9"/>
    <w:multiLevelType w:val="hybridMultilevel"/>
    <w:tmpl w:val="91E81B30"/>
    <w:lvl w:ilvl="0" w:tplc="7024A0B6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color w:val="231F20"/>
        <w:sz w:val="20"/>
        <w:szCs w:val="18"/>
      </w:rPr>
    </w:lvl>
    <w:lvl w:ilvl="1" w:tplc="252EB422">
      <w:start w:val="1"/>
      <w:numFmt w:val="lowerLetter"/>
      <w:lvlText w:val="%2."/>
      <w:lvlJc w:val="left"/>
      <w:pPr>
        <w:ind w:hanging="360"/>
      </w:pPr>
      <w:rPr>
        <w:rFonts w:ascii="Arial" w:eastAsia="Arial" w:hAnsi="Arial" w:hint="default"/>
        <w:color w:val="231F20"/>
        <w:sz w:val="20"/>
        <w:szCs w:val="18"/>
      </w:rPr>
    </w:lvl>
    <w:lvl w:ilvl="2" w:tplc="0409000F">
      <w:start w:val="1"/>
      <w:numFmt w:val="decimal"/>
      <w:lvlText w:val="%3."/>
      <w:lvlJc w:val="left"/>
      <w:rPr>
        <w:rFonts w:hint="default"/>
      </w:rPr>
    </w:lvl>
    <w:lvl w:ilvl="3" w:tplc="04090001">
      <w:start w:val="1"/>
      <w:numFmt w:val="bullet"/>
      <w:lvlText w:val=""/>
      <w:lvlJc w:val="left"/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rPr>
        <w:rFonts w:ascii="Symbol" w:hAnsi="Symbol" w:hint="default"/>
      </w:rPr>
    </w:lvl>
    <w:lvl w:ilvl="7" w:tplc="EF8E9A0C">
      <w:start w:val="1"/>
      <w:numFmt w:val="bullet"/>
      <w:lvlText w:val="•"/>
      <w:lvlJc w:val="left"/>
      <w:rPr>
        <w:rFonts w:hint="default"/>
      </w:rPr>
    </w:lvl>
    <w:lvl w:ilvl="8" w:tplc="2E8AC722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74B046C5"/>
    <w:multiLevelType w:val="hybridMultilevel"/>
    <w:tmpl w:val="8258DB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2C"/>
    <w:rsid w:val="0004198A"/>
    <w:rsid w:val="001504D9"/>
    <w:rsid w:val="001D1F61"/>
    <w:rsid w:val="006051A9"/>
    <w:rsid w:val="0068369B"/>
    <w:rsid w:val="007F1C3E"/>
    <w:rsid w:val="0096212C"/>
    <w:rsid w:val="00973657"/>
    <w:rsid w:val="009F21DB"/>
    <w:rsid w:val="009F5E6F"/>
    <w:rsid w:val="00B81401"/>
    <w:rsid w:val="00BC4A68"/>
    <w:rsid w:val="00C35103"/>
    <w:rsid w:val="00D60DF8"/>
    <w:rsid w:val="00D72C07"/>
    <w:rsid w:val="00EB0E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BC5F16"/>
  <w15:chartTrackingRefBased/>
  <w15:docId w15:val="{C0A7DB36-E779-48A0-9452-4871AD7D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6212C"/>
    <w:pPr>
      <w:widowControl w:val="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E92"/>
    <w:pPr>
      <w:keepNext/>
      <w:keepLines/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0E92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E92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5560C"/>
    <w:rPr>
      <w:rFonts w:ascii="Lucida Grande" w:hAnsi="Lucida Grande"/>
      <w:sz w:val="18"/>
      <w:szCs w:val="18"/>
    </w:rPr>
  </w:style>
  <w:style w:type="character" w:customStyle="1" w:styleId="Bullet1CharChar">
    <w:name w:val="Bullet1 Char Char"/>
    <w:basedOn w:val="DefaultParagraphFont"/>
    <w:qFormat/>
    <w:rsid w:val="00EB0E92"/>
    <w:rPr>
      <w:rFonts w:ascii="Arial" w:hAnsi="Arial"/>
      <w:color w:val="800080"/>
      <w:szCs w:val="24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EB0E92"/>
    <w:rPr>
      <w:rFonts w:ascii="Arial" w:eastAsiaTheme="majorEastAsia" w:hAnsi="Arial" w:cstheme="majorBidi"/>
      <w:b/>
      <w:bCs/>
      <w:color w:val="345A8A" w:themeColor="accent1" w:themeShade="B5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EB0E92"/>
    <w:rPr>
      <w:rFonts w:ascii="Arial" w:hAnsi="Arial"/>
      <w:i/>
      <w:iCs/>
    </w:rPr>
  </w:style>
  <w:style w:type="paragraph" w:styleId="ListParagraph">
    <w:name w:val="List Paragraph"/>
    <w:aliases w:val="Agenda Topics"/>
    <w:basedOn w:val="Normal"/>
    <w:uiPriority w:val="34"/>
    <w:qFormat/>
    <w:rsid w:val="009F5E6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B0E92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styleId="SubtleReference">
    <w:name w:val="Subtle Reference"/>
    <w:basedOn w:val="DefaultParagraphFont"/>
    <w:uiPriority w:val="31"/>
    <w:qFormat/>
    <w:rsid w:val="00EB0E92"/>
    <w:rPr>
      <w:rFonts w:ascii="Arial" w:hAnsi="Arial"/>
      <w:smallCaps/>
      <w:color w:val="C0504D" w:themeColor="accent2"/>
      <w:u w:val="single"/>
    </w:rPr>
  </w:style>
  <w:style w:type="character" w:styleId="SubtleEmphasis">
    <w:name w:val="Subtle Emphasis"/>
    <w:basedOn w:val="DefaultParagraphFont"/>
    <w:uiPriority w:val="19"/>
    <w:qFormat/>
    <w:rsid w:val="00EB0E92"/>
    <w:rPr>
      <w:rFonts w:ascii="Arial" w:hAnsi="Arial"/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qFormat/>
    <w:rsid w:val="00D60DF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60DF8"/>
    <w:rPr>
      <w:rFonts w:ascii="Arial" w:hAnsi="Arial"/>
      <w:i/>
      <w:iCs/>
      <w:color w:val="000000" w:themeColor="text1"/>
      <w:szCs w:val="24"/>
    </w:rPr>
  </w:style>
  <w:style w:type="character" w:styleId="Strong">
    <w:name w:val="Strong"/>
    <w:basedOn w:val="DefaultParagraphFont"/>
    <w:uiPriority w:val="22"/>
    <w:qFormat/>
    <w:rsid w:val="00EB0E92"/>
    <w:rPr>
      <w:rFonts w:ascii="Arial" w:hAnsi="Arial"/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E92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0E92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F5E6F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5E6F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EB0E92"/>
    <w:rPr>
      <w:rFonts w:ascii="Arial" w:hAnsi="Arial"/>
      <w:b/>
      <w:bCs/>
      <w:smallCap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E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E6F"/>
    <w:rPr>
      <w:rFonts w:ascii="Century Gothic" w:hAnsi="Century Gothic"/>
      <w:b/>
      <w:bCs/>
      <w:i/>
      <w:iCs/>
      <w:color w:val="4F81BD" w:themeColor="accent1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E92"/>
    <w:rPr>
      <w:rFonts w:ascii="Arial" w:eastAsiaTheme="majorEastAsia" w:hAnsi="Arial" w:cstheme="majorBidi"/>
      <w:b/>
      <w:bCs/>
      <w:color w:val="4F81BD" w:themeColor="accent1"/>
      <w:szCs w:val="24"/>
    </w:rPr>
  </w:style>
  <w:style w:type="character" w:styleId="IntenseEmphasis">
    <w:name w:val="Intense Emphasis"/>
    <w:basedOn w:val="DefaultParagraphFont"/>
    <w:uiPriority w:val="21"/>
    <w:qFormat/>
    <w:rsid w:val="00EB0E92"/>
    <w:rPr>
      <w:rFonts w:ascii="Arial" w:hAnsi="Arial"/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EB0E92"/>
    <w:rPr>
      <w:rFonts w:ascii="Arial" w:hAnsi="Arial"/>
      <w:b/>
      <w:bCs/>
      <w:smallCaps/>
      <w:color w:val="C0504D" w:themeColor="accent2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96212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21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12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621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12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ff.org/state-category/health-status/canc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s.cdc.gov/Cancer/USCS/DataViz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ata.census.gov/cedsci/?intcmp=aff_cedsci_bann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Ranjana Paintal</dc:creator>
  <cp:keywords/>
  <dc:description/>
  <cp:lastModifiedBy>Ranjana Paintal</cp:lastModifiedBy>
  <cp:revision>1</cp:revision>
  <dcterms:created xsi:type="dcterms:W3CDTF">2021-12-29T18:06:00Z</dcterms:created>
  <dcterms:modified xsi:type="dcterms:W3CDTF">2021-12-29T18:08:00Z</dcterms:modified>
</cp:coreProperties>
</file>